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C59B" w14:textId="05748DAD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366D9530" w14:textId="2E948192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There are 1.2 million military children worldwide. Show your support for military children during April, the Month of the Military Child.  </w:t>
      </w:r>
    </w:p>
    <w:p w14:paraId="25013006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399C2B00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#</w:t>
      </w:r>
      <w:proofErr w:type="spellStart"/>
      <w:r w:rsidRPr="004612DF">
        <w:rPr>
          <w:rFonts w:ascii="Calibri" w:eastAsia="Times New Roman" w:hAnsi="Calibri" w:cs="Calibri"/>
        </w:rPr>
        <w:t>MoMC</w:t>
      </w:r>
      <w:proofErr w:type="spellEnd"/>
      <w:r w:rsidRPr="004612DF">
        <w:rPr>
          <w:rFonts w:ascii="Calibri" w:eastAsia="Times New Roman" w:hAnsi="Calibri" w:cs="Calibri"/>
        </w:rPr>
        <w:t> #</w:t>
      </w:r>
      <w:proofErr w:type="spellStart"/>
      <w:r w:rsidRPr="004612DF">
        <w:rPr>
          <w:rFonts w:ascii="Calibri" w:eastAsia="Times New Roman" w:hAnsi="Calibri" w:cs="Calibri"/>
        </w:rPr>
        <w:t>kidsservetoo</w:t>
      </w:r>
      <w:proofErr w:type="spellEnd"/>
      <w:r w:rsidRPr="004612DF">
        <w:rPr>
          <w:rFonts w:ascii="Calibri" w:eastAsia="Times New Roman" w:hAnsi="Calibri" w:cs="Calibri"/>
        </w:rPr>
        <w:t> </w:t>
      </w:r>
    </w:p>
    <w:p w14:paraId="372A6A27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71373B1F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Military families with children who have special needs must develop a support system every time they move, in addition to changing schools, homes, and communities. Join us in showing your support for military children. </w:t>
      </w:r>
    </w:p>
    <w:p w14:paraId="6EE4161C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3F312822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#</w:t>
      </w:r>
      <w:proofErr w:type="spellStart"/>
      <w:r w:rsidRPr="004612DF">
        <w:rPr>
          <w:rFonts w:ascii="Calibri" w:eastAsia="Times New Roman" w:hAnsi="Calibri" w:cs="Calibri"/>
        </w:rPr>
        <w:t>MoMC</w:t>
      </w:r>
      <w:proofErr w:type="spellEnd"/>
      <w:r w:rsidRPr="004612DF">
        <w:rPr>
          <w:rFonts w:ascii="Calibri" w:eastAsia="Times New Roman" w:hAnsi="Calibri" w:cs="Calibri"/>
        </w:rPr>
        <w:t> #</w:t>
      </w:r>
      <w:proofErr w:type="spellStart"/>
      <w:r w:rsidRPr="004612DF">
        <w:rPr>
          <w:rFonts w:ascii="Calibri" w:eastAsia="Times New Roman" w:hAnsi="Calibri" w:cs="Calibri"/>
        </w:rPr>
        <w:t>kidsservetoo</w:t>
      </w:r>
      <w:proofErr w:type="spellEnd"/>
      <w:r w:rsidRPr="004612DF">
        <w:rPr>
          <w:rFonts w:ascii="Calibri" w:eastAsia="Times New Roman" w:hAnsi="Calibri" w:cs="Calibri"/>
        </w:rPr>
        <w:t> </w:t>
      </w:r>
    </w:p>
    <w:p w14:paraId="5BDD72D9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598BC825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The average military child will move 6 to 9 times during their parents' career. Show your support for military families this April, the Month of the Military Child.  </w:t>
      </w:r>
    </w:p>
    <w:p w14:paraId="628A210F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682332AF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#</w:t>
      </w:r>
      <w:proofErr w:type="spellStart"/>
      <w:r w:rsidRPr="004612DF">
        <w:rPr>
          <w:rFonts w:ascii="Calibri" w:eastAsia="Times New Roman" w:hAnsi="Calibri" w:cs="Calibri"/>
        </w:rPr>
        <w:t>MoMC</w:t>
      </w:r>
      <w:proofErr w:type="spellEnd"/>
      <w:r w:rsidRPr="004612DF">
        <w:rPr>
          <w:rFonts w:ascii="Calibri" w:eastAsia="Times New Roman" w:hAnsi="Calibri" w:cs="Calibri"/>
        </w:rPr>
        <w:t> #</w:t>
      </w:r>
      <w:proofErr w:type="spellStart"/>
      <w:r w:rsidRPr="004612DF">
        <w:rPr>
          <w:rFonts w:ascii="Calibri" w:eastAsia="Times New Roman" w:hAnsi="Calibri" w:cs="Calibri"/>
        </w:rPr>
        <w:t>kidsservetoo</w:t>
      </w:r>
      <w:proofErr w:type="spellEnd"/>
      <w:r w:rsidRPr="004612DF">
        <w:rPr>
          <w:rFonts w:ascii="Calibri" w:eastAsia="Times New Roman" w:hAnsi="Calibri" w:cs="Calibri"/>
        </w:rPr>
        <w:t> </w:t>
      </w:r>
    </w:p>
    <w:p w14:paraId="295C558B" w14:textId="77777777" w:rsidR="004612DF" w:rsidRPr="004612DF" w:rsidRDefault="004612DF" w:rsidP="004612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 </w:t>
      </w:r>
    </w:p>
    <w:p w14:paraId="59A46549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12CE8B65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Did you know that more than 80% of military children attend public schools? There are military-connected students in almost every school district across the US. Show your support for military families – Purple Up!   </w:t>
      </w:r>
    </w:p>
    <w:p w14:paraId="18C66E6C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0F86D8B7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#</w:t>
      </w:r>
      <w:proofErr w:type="spellStart"/>
      <w:r w:rsidRPr="004612DF">
        <w:rPr>
          <w:rFonts w:ascii="Calibri" w:eastAsia="Times New Roman" w:hAnsi="Calibri" w:cs="Calibri"/>
        </w:rPr>
        <w:t>PurpleUp</w:t>
      </w:r>
      <w:proofErr w:type="spellEnd"/>
      <w:r w:rsidRPr="004612DF">
        <w:rPr>
          <w:rFonts w:ascii="Calibri" w:eastAsia="Times New Roman" w:hAnsi="Calibri" w:cs="Calibri"/>
        </w:rPr>
        <w:t xml:space="preserve"> #</w:t>
      </w:r>
      <w:proofErr w:type="spellStart"/>
      <w:r w:rsidRPr="004612DF">
        <w:rPr>
          <w:rFonts w:ascii="Calibri" w:eastAsia="Times New Roman" w:hAnsi="Calibri" w:cs="Calibri"/>
        </w:rPr>
        <w:t>MoMC</w:t>
      </w:r>
      <w:proofErr w:type="spellEnd"/>
      <w:r w:rsidRPr="004612DF">
        <w:rPr>
          <w:rFonts w:ascii="Calibri" w:eastAsia="Times New Roman" w:hAnsi="Calibri" w:cs="Calibri"/>
        </w:rPr>
        <w:t> #</w:t>
      </w:r>
      <w:proofErr w:type="spellStart"/>
      <w:r w:rsidRPr="004612DF">
        <w:rPr>
          <w:rFonts w:ascii="Calibri" w:eastAsia="Times New Roman" w:hAnsi="Calibri" w:cs="Calibri"/>
        </w:rPr>
        <w:t>kidsservetoo</w:t>
      </w:r>
      <w:proofErr w:type="spellEnd"/>
      <w:r w:rsidRPr="004612DF">
        <w:rPr>
          <w:rFonts w:ascii="Calibri" w:eastAsia="Times New Roman" w:hAnsi="Calibri" w:cs="Calibri"/>
        </w:rPr>
        <w:t> </w:t>
      </w:r>
    </w:p>
    <w:p w14:paraId="43348FCA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  </w:t>
      </w:r>
    </w:p>
    <w:p w14:paraId="527D11C5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Purple Up for Military Kids! Military children say goodbye to parents for months at a time when they go on deployment. We honor our military children for the strength and resilience that allows them to grow and thrive no matter where they are planted.  </w:t>
      </w:r>
    </w:p>
    <w:p w14:paraId="231FA728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105C7549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#</w:t>
      </w:r>
      <w:proofErr w:type="spellStart"/>
      <w:r w:rsidRPr="004612DF">
        <w:rPr>
          <w:rFonts w:ascii="Calibri" w:eastAsia="Times New Roman" w:hAnsi="Calibri" w:cs="Calibri"/>
        </w:rPr>
        <w:t>PurpleUp</w:t>
      </w:r>
      <w:proofErr w:type="spellEnd"/>
      <w:r w:rsidRPr="004612DF">
        <w:rPr>
          <w:rFonts w:ascii="Calibri" w:eastAsia="Times New Roman" w:hAnsi="Calibri" w:cs="Calibri"/>
        </w:rPr>
        <w:t xml:space="preserve"> #</w:t>
      </w:r>
      <w:proofErr w:type="spellStart"/>
      <w:r w:rsidRPr="004612DF">
        <w:rPr>
          <w:rFonts w:ascii="Calibri" w:eastAsia="Times New Roman" w:hAnsi="Calibri" w:cs="Calibri"/>
        </w:rPr>
        <w:t>MoMC</w:t>
      </w:r>
      <w:proofErr w:type="spellEnd"/>
      <w:r w:rsidRPr="004612DF">
        <w:rPr>
          <w:rFonts w:ascii="Calibri" w:eastAsia="Times New Roman" w:hAnsi="Calibri" w:cs="Calibri"/>
        </w:rPr>
        <w:t> #</w:t>
      </w:r>
      <w:proofErr w:type="spellStart"/>
      <w:r w:rsidRPr="004612DF">
        <w:rPr>
          <w:rFonts w:ascii="Calibri" w:eastAsia="Times New Roman" w:hAnsi="Calibri" w:cs="Calibri"/>
        </w:rPr>
        <w:t>kidsservetoo</w:t>
      </w:r>
      <w:proofErr w:type="spellEnd"/>
      <w:r w:rsidRPr="004612DF">
        <w:rPr>
          <w:rFonts w:ascii="Calibri" w:eastAsia="Times New Roman" w:hAnsi="Calibri" w:cs="Calibri"/>
        </w:rPr>
        <w:t> </w:t>
      </w:r>
    </w:p>
    <w:p w14:paraId="460C3D7F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 </w:t>
      </w:r>
    </w:p>
    <w:p w14:paraId="59F89EE2" w14:textId="7319FDED" w:rsidR="004612DF" w:rsidRPr="004612DF" w:rsidRDefault="004612DF" w:rsidP="00AA326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 </w:t>
      </w:r>
    </w:p>
    <w:p w14:paraId="31F4358B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Good partnerships between home and school help children adapt more easily to change. We support military children by helping military families who have a child with disabilities work with schools to meet their child’s educational needs.  </w:t>
      </w:r>
    </w:p>
    <w:p w14:paraId="00B6EF7D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050E47A9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#</w:t>
      </w:r>
      <w:proofErr w:type="spellStart"/>
      <w:r w:rsidRPr="004612DF">
        <w:rPr>
          <w:rFonts w:ascii="Calibri" w:eastAsia="Times New Roman" w:hAnsi="Calibri" w:cs="Calibri"/>
        </w:rPr>
        <w:t>MoMC</w:t>
      </w:r>
      <w:proofErr w:type="spellEnd"/>
      <w:r w:rsidRPr="004612DF">
        <w:rPr>
          <w:rFonts w:ascii="Calibri" w:eastAsia="Times New Roman" w:hAnsi="Calibri" w:cs="Calibri"/>
        </w:rPr>
        <w:t> #</w:t>
      </w:r>
      <w:proofErr w:type="spellStart"/>
      <w:r w:rsidRPr="004612DF">
        <w:rPr>
          <w:rFonts w:ascii="Calibri" w:eastAsia="Times New Roman" w:hAnsi="Calibri" w:cs="Calibri"/>
        </w:rPr>
        <w:t>kidsservetoo</w:t>
      </w:r>
      <w:proofErr w:type="spellEnd"/>
      <w:r w:rsidRPr="004612DF">
        <w:rPr>
          <w:rFonts w:ascii="Calibri" w:eastAsia="Times New Roman" w:hAnsi="Calibri" w:cs="Calibri"/>
        </w:rPr>
        <w:t> </w:t>
      </w:r>
    </w:p>
    <w:p w14:paraId="0FDFC92F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 </w:t>
      </w:r>
    </w:p>
    <w:p w14:paraId="1735C42F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Pack, Say Goodbye, Move, Repeat... </w:t>
      </w:r>
    </w:p>
    <w:p w14:paraId="04B40AD0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Military children will say goodbye to more significant people by age 18 than the average person will in their lifetime. Please join us and show your support for military families. </w:t>
      </w:r>
    </w:p>
    <w:p w14:paraId="0A0F7B07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0EEF80B0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#</w:t>
      </w:r>
      <w:proofErr w:type="spellStart"/>
      <w:r w:rsidRPr="004612DF">
        <w:rPr>
          <w:rFonts w:ascii="Calibri" w:eastAsia="Times New Roman" w:hAnsi="Calibri" w:cs="Calibri"/>
        </w:rPr>
        <w:t>MoMC</w:t>
      </w:r>
      <w:proofErr w:type="spellEnd"/>
      <w:r w:rsidRPr="004612DF">
        <w:rPr>
          <w:rFonts w:ascii="Calibri" w:eastAsia="Times New Roman" w:hAnsi="Calibri" w:cs="Calibri"/>
        </w:rPr>
        <w:t> #</w:t>
      </w:r>
      <w:proofErr w:type="spellStart"/>
      <w:r w:rsidRPr="004612DF">
        <w:rPr>
          <w:rFonts w:ascii="Calibri" w:eastAsia="Times New Roman" w:hAnsi="Calibri" w:cs="Calibri"/>
        </w:rPr>
        <w:t>kidsservetoo</w:t>
      </w:r>
      <w:proofErr w:type="spellEnd"/>
      <w:r w:rsidRPr="004612DF">
        <w:rPr>
          <w:rFonts w:ascii="Calibri" w:eastAsia="Times New Roman" w:hAnsi="Calibri" w:cs="Calibri"/>
        </w:rPr>
        <w:t> </w:t>
      </w:r>
    </w:p>
    <w:p w14:paraId="15288E01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 </w:t>
      </w:r>
    </w:p>
    <w:p w14:paraId="4FDC6C86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Military families want their kids to feel at home wherever they live, and they know a good way to get to know people is through their local school. We help military parents whose child has disabilities build positive relationships with their child’s school and be a great advocate for their child’s educational needs.  </w:t>
      </w:r>
    </w:p>
    <w:p w14:paraId="563C2A80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5D374A0A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lastRenderedPageBreak/>
        <w:t>#</w:t>
      </w:r>
      <w:proofErr w:type="spellStart"/>
      <w:r w:rsidRPr="004612DF">
        <w:rPr>
          <w:rFonts w:ascii="Calibri" w:eastAsia="Times New Roman" w:hAnsi="Calibri" w:cs="Calibri"/>
        </w:rPr>
        <w:t>MoMC</w:t>
      </w:r>
      <w:proofErr w:type="spellEnd"/>
      <w:r w:rsidRPr="004612DF">
        <w:rPr>
          <w:rFonts w:ascii="Calibri" w:eastAsia="Times New Roman" w:hAnsi="Calibri" w:cs="Calibri"/>
        </w:rPr>
        <w:t> #</w:t>
      </w:r>
      <w:proofErr w:type="spellStart"/>
      <w:r w:rsidRPr="004612DF">
        <w:rPr>
          <w:rFonts w:ascii="Calibri" w:eastAsia="Times New Roman" w:hAnsi="Calibri" w:cs="Calibri"/>
        </w:rPr>
        <w:t>kidsservetoo</w:t>
      </w:r>
      <w:proofErr w:type="spellEnd"/>
      <w:r w:rsidRPr="004612DF">
        <w:rPr>
          <w:rFonts w:ascii="Calibri" w:eastAsia="Times New Roman" w:hAnsi="Calibri" w:cs="Calibri"/>
        </w:rPr>
        <w:t> </w:t>
      </w:r>
    </w:p>
    <w:p w14:paraId="2D203DCC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 </w:t>
      </w:r>
    </w:p>
    <w:p w14:paraId="26D9667D" w14:textId="77777777" w:rsidR="004612DF" w:rsidRPr="004612DF" w:rsidRDefault="004612DF" w:rsidP="004612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D3DA33F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Military kids are amazing! Navigating constant changes with resilience, their ability to bounce back is inspiring.  We salute our military families. </w:t>
      </w:r>
    </w:p>
    <w:p w14:paraId="40AC9FEC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397FFA46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#</w:t>
      </w:r>
      <w:proofErr w:type="spellStart"/>
      <w:r w:rsidRPr="004612DF">
        <w:rPr>
          <w:rFonts w:ascii="Calibri" w:eastAsia="Times New Roman" w:hAnsi="Calibri" w:cs="Calibri"/>
        </w:rPr>
        <w:t>MoMC</w:t>
      </w:r>
      <w:proofErr w:type="spellEnd"/>
      <w:r w:rsidRPr="004612DF">
        <w:rPr>
          <w:rFonts w:ascii="Calibri" w:eastAsia="Times New Roman" w:hAnsi="Calibri" w:cs="Calibri"/>
        </w:rPr>
        <w:t> #</w:t>
      </w:r>
      <w:proofErr w:type="spellStart"/>
      <w:r w:rsidRPr="004612DF">
        <w:rPr>
          <w:rFonts w:ascii="Calibri" w:eastAsia="Times New Roman" w:hAnsi="Calibri" w:cs="Calibri"/>
        </w:rPr>
        <w:t>kidsservetoo</w:t>
      </w:r>
      <w:proofErr w:type="spellEnd"/>
      <w:r w:rsidRPr="004612DF">
        <w:rPr>
          <w:rFonts w:ascii="Calibri" w:eastAsia="Times New Roman" w:hAnsi="Calibri" w:cs="Calibri"/>
        </w:rPr>
        <w:t> </w:t>
      </w:r>
    </w:p>
    <w:p w14:paraId="7DB12B97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 </w:t>
      </w:r>
    </w:p>
    <w:p w14:paraId="10E229BB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We celebrate military kids, because they serve too!  </w:t>
      </w:r>
    </w:p>
    <w:p w14:paraId="4F67B7BC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There’s a common saying about military families: “Military families serve too”. That’s really true, and no more so than for our military kids, who experience a degree of change that can be hard to imagine. We honor military kids and their parents for what they do in their daily lives for all of us. </w:t>
      </w:r>
    </w:p>
    <w:p w14:paraId="5900881A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#</w:t>
      </w:r>
      <w:proofErr w:type="spellStart"/>
      <w:r w:rsidRPr="004612DF">
        <w:rPr>
          <w:rFonts w:ascii="Calibri" w:eastAsia="Times New Roman" w:hAnsi="Calibri" w:cs="Calibri"/>
        </w:rPr>
        <w:t>MoMC</w:t>
      </w:r>
      <w:proofErr w:type="spellEnd"/>
      <w:r w:rsidRPr="004612DF">
        <w:rPr>
          <w:rFonts w:ascii="Calibri" w:eastAsia="Times New Roman" w:hAnsi="Calibri" w:cs="Calibri"/>
        </w:rPr>
        <w:t> #</w:t>
      </w:r>
      <w:proofErr w:type="spellStart"/>
      <w:r w:rsidRPr="004612DF">
        <w:rPr>
          <w:rFonts w:ascii="Calibri" w:eastAsia="Times New Roman" w:hAnsi="Calibri" w:cs="Calibri"/>
        </w:rPr>
        <w:t>kidsservetoo</w:t>
      </w:r>
      <w:proofErr w:type="spellEnd"/>
      <w:r w:rsidRPr="004612DF">
        <w:rPr>
          <w:rFonts w:ascii="Calibri" w:eastAsia="Times New Roman" w:hAnsi="Calibri" w:cs="Calibri"/>
        </w:rPr>
        <w:t> </w:t>
      </w:r>
    </w:p>
    <w:p w14:paraId="0472415D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 </w:t>
      </w:r>
    </w:p>
    <w:p w14:paraId="2E424030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612DF">
        <w:rPr>
          <w:rFonts w:ascii="Calibri" w:eastAsia="Times New Roman" w:hAnsi="Calibri" w:cs="Calibri"/>
        </w:rPr>
        <w:t>Military families have their child’s well-being and education as top priorities. [Parent Center name] has resources for military families whose children are/have [insert appropriate text here]. Join us in supporting military kids this April, Month of the Military Child!</w:t>
      </w:r>
    </w:p>
    <w:p w14:paraId="3EA53C24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</w:p>
    <w:p w14:paraId="64010E96" w14:textId="77777777" w:rsidR="004612DF" w:rsidRPr="004612DF" w:rsidRDefault="004612DF" w:rsidP="004612D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</w:rPr>
      </w:pPr>
      <w:r w:rsidRPr="004612DF">
        <w:rPr>
          <w:rFonts w:ascii="Calibri" w:eastAsia="Times New Roman" w:hAnsi="Calibri" w:cs="Calibri"/>
        </w:rPr>
        <w:t>#</w:t>
      </w:r>
      <w:proofErr w:type="spellStart"/>
      <w:r w:rsidRPr="004612DF">
        <w:rPr>
          <w:rFonts w:ascii="Calibri" w:eastAsia="Times New Roman" w:hAnsi="Calibri" w:cs="Calibri"/>
        </w:rPr>
        <w:t>MoMC</w:t>
      </w:r>
      <w:proofErr w:type="spellEnd"/>
      <w:r w:rsidRPr="004612DF">
        <w:rPr>
          <w:rFonts w:ascii="Calibri" w:eastAsia="Times New Roman" w:hAnsi="Calibri" w:cs="Calibri"/>
        </w:rPr>
        <w:t> #</w:t>
      </w:r>
      <w:proofErr w:type="spellStart"/>
      <w:r w:rsidRPr="004612DF">
        <w:rPr>
          <w:rFonts w:ascii="Calibri" w:eastAsia="Times New Roman" w:hAnsi="Calibri" w:cs="Calibri"/>
        </w:rPr>
        <w:t>kidsservetoo</w:t>
      </w:r>
      <w:proofErr w:type="spellEnd"/>
      <w:r w:rsidRPr="004612DF">
        <w:rPr>
          <w:rFonts w:ascii="Calibri" w:eastAsia="Times New Roman" w:hAnsi="Calibri" w:cs="Calibri"/>
        </w:rPr>
        <w:t> </w:t>
      </w:r>
    </w:p>
    <w:p w14:paraId="309632E4" w14:textId="77777777" w:rsidR="00C91D5E" w:rsidRDefault="00C91D5E"/>
    <w:sectPr w:rsidR="00C91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F582" w14:textId="77777777" w:rsidR="005E2D27" w:rsidRDefault="005E2D27" w:rsidP="00AA3261">
      <w:pPr>
        <w:spacing w:after="0" w:line="240" w:lineRule="auto"/>
      </w:pPr>
      <w:r>
        <w:separator/>
      </w:r>
    </w:p>
  </w:endnote>
  <w:endnote w:type="continuationSeparator" w:id="0">
    <w:p w14:paraId="379F60A6" w14:textId="77777777" w:rsidR="005E2D27" w:rsidRDefault="005E2D27" w:rsidP="00AA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96570" w14:textId="77777777" w:rsidR="00703CEF" w:rsidRDefault="0070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3196" w14:textId="77777777" w:rsidR="00703CEF" w:rsidRDefault="00703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0D98" w14:textId="77777777" w:rsidR="00703CEF" w:rsidRDefault="0070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2B6F" w14:textId="77777777" w:rsidR="005E2D27" w:rsidRDefault="005E2D27" w:rsidP="00AA3261">
      <w:pPr>
        <w:spacing w:after="0" w:line="240" w:lineRule="auto"/>
      </w:pPr>
      <w:r>
        <w:separator/>
      </w:r>
    </w:p>
  </w:footnote>
  <w:footnote w:type="continuationSeparator" w:id="0">
    <w:p w14:paraId="5A82EBFC" w14:textId="77777777" w:rsidR="005E2D27" w:rsidRDefault="005E2D27" w:rsidP="00AA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1CF7" w14:textId="77777777" w:rsidR="00703CEF" w:rsidRDefault="00703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7CC1" w14:textId="77777777" w:rsidR="00703CEF" w:rsidRPr="004612DF" w:rsidRDefault="00703CEF" w:rsidP="00703CEF">
    <w:pPr>
      <w:spacing w:after="0" w:line="240" w:lineRule="auto"/>
      <w:textAlignment w:val="baseline"/>
      <w:rPr>
        <w:rFonts w:ascii="Segoe UI" w:eastAsia="Times New Roman" w:hAnsi="Segoe UI" w:cs="Segoe UI"/>
        <w:sz w:val="18"/>
        <w:szCs w:val="18"/>
      </w:rPr>
    </w:pPr>
    <w:bookmarkStart w:id="0" w:name="Social"/>
    <w:r w:rsidRPr="004612DF">
      <w:rPr>
        <w:rFonts w:ascii="Calibri" w:eastAsia="Times New Roman" w:hAnsi="Calibri" w:cs="Calibri"/>
        <w:b/>
        <w:bCs/>
      </w:rPr>
      <w:t>Social media posts and hashtags to celebrate Month of the Military Child (</w:t>
    </w:r>
    <w:proofErr w:type="spellStart"/>
    <w:r w:rsidRPr="004612DF">
      <w:rPr>
        <w:rFonts w:ascii="Calibri" w:eastAsia="Times New Roman" w:hAnsi="Calibri" w:cs="Calibri"/>
        <w:b/>
        <w:bCs/>
      </w:rPr>
      <w:t>MoMC</w:t>
    </w:r>
    <w:proofErr w:type="spellEnd"/>
    <w:r w:rsidRPr="004612DF">
      <w:rPr>
        <w:rFonts w:ascii="Calibri" w:eastAsia="Times New Roman" w:hAnsi="Calibri" w:cs="Calibri"/>
      </w:rPr>
      <w:t>). </w:t>
    </w:r>
    <w:bookmarkEnd w:id="0"/>
    <w:r>
      <w:rPr>
        <w:rFonts w:ascii="Calibri" w:eastAsia="Times New Roman" w:hAnsi="Calibri" w:cs="Calibri"/>
      </w:rPr>
      <w:t>Have fun!</w:t>
    </w:r>
  </w:p>
  <w:p w14:paraId="0697AF7E" w14:textId="6871F69E" w:rsidR="00AA3261" w:rsidRDefault="00AA3261">
    <w:pPr>
      <w:pStyle w:val="Header"/>
    </w:pPr>
    <w:bookmarkStart w:id="1" w:name="_GoBack"/>
    <w:bookmarkEnd w:id="1"/>
    <w:r>
      <w:rPr>
        <w:rFonts w:ascii="Segoe UI" w:eastAsia="Times New Roman" w:hAnsi="Segoe UI" w:cs="Segoe U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70EFF89" wp14:editId="6D94BA2C">
          <wp:simplePos x="0" y="0"/>
          <wp:positionH relativeFrom="column">
            <wp:posOffset>5619750</wp:posOffset>
          </wp:positionH>
          <wp:positionV relativeFrom="paragraph">
            <wp:posOffset>-142875</wp:posOffset>
          </wp:positionV>
          <wp:extent cx="640715" cy="638175"/>
          <wp:effectExtent l="0" t="0" r="6985" b="9525"/>
          <wp:wrapSquare wrapText="bothSides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 branch logo 1 down bran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F666" w14:textId="77777777" w:rsidR="00703CEF" w:rsidRDefault="00703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DF"/>
    <w:rsid w:val="0005503B"/>
    <w:rsid w:val="004612DF"/>
    <w:rsid w:val="005E2D27"/>
    <w:rsid w:val="00703CEF"/>
    <w:rsid w:val="00AA3261"/>
    <w:rsid w:val="00C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66F6"/>
  <w15:chartTrackingRefBased/>
  <w15:docId w15:val="{8D5516A9-1DB9-41AC-B45E-DEDECC1C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61"/>
  </w:style>
  <w:style w:type="paragraph" w:styleId="Footer">
    <w:name w:val="footer"/>
    <w:basedOn w:val="Normal"/>
    <w:link w:val="FooterChar"/>
    <w:uiPriority w:val="99"/>
    <w:unhideWhenUsed/>
    <w:rsid w:val="00AA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920D26616EB44AD267CE6787F836C" ma:contentTypeVersion="4" ma:contentTypeDescription="Create a new document." ma:contentTypeScope="" ma:versionID="0bb85cd05d85c05d23b8518065b41552">
  <xsd:schema xmlns:xsd="http://www.w3.org/2001/XMLSchema" xmlns:xs="http://www.w3.org/2001/XMLSchema" xmlns:p="http://schemas.microsoft.com/office/2006/metadata/properties" xmlns:ns2="5bff04af-04be-4cbe-8fe1-1327eee320bd" xmlns:ns3="4adca225-1f17-4f4d-8ffb-492892d1ae06" targetNamespace="http://schemas.microsoft.com/office/2006/metadata/properties" ma:root="true" ma:fieldsID="6a32d8e1ccace6b4089c7e57fdedde54" ns2:_="" ns3:_="">
    <xsd:import namespace="5bff04af-04be-4cbe-8fe1-1327eee320bd"/>
    <xsd:import namespace="4adca225-1f17-4f4d-8ffb-492892d1a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f04af-04be-4cbe-8fe1-1327eee32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ca225-1f17-4f4d-8ffb-492892d1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AB5D6-6E13-4706-9411-923DF1E79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A65A9-59EF-4E48-A2B4-0540971D6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1602B-B7DB-4704-B7EF-4CF11663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f04af-04be-4cbe-8fe1-1327eee320bd"/>
    <ds:schemaRef ds:uri="4adca225-1f17-4f4d-8ffb-492892d1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Koumjian</dc:creator>
  <cp:keywords/>
  <dc:description/>
  <cp:lastModifiedBy>Barb Koumjian</cp:lastModifiedBy>
  <cp:revision>4</cp:revision>
  <dcterms:created xsi:type="dcterms:W3CDTF">2018-03-16T15:14:00Z</dcterms:created>
  <dcterms:modified xsi:type="dcterms:W3CDTF">2020-03-22T19:52:00Z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0x01010075C920D26616EB44AD267CE6787F836C</vt:lpwstr>
  </property>
</Properties>
</file>