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19A5" w14:textId="6BACD757" w:rsidR="005D45F8" w:rsidRDefault="005D45F8" w:rsidP="005D45F8">
      <w:bookmarkStart w:id="0" w:name="_GoBack"/>
      <w:bookmarkEnd w:id="0"/>
      <w:r w:rsidRPr="0077168E">
        <w:t xml:space="preserve"> </w:t>
      </w:r>
    </w:p>
    <w:p w14:paraId="0B11CA5A" w14:textId="00E6A898" w:rsidR="005D45F8" w:rsidRPr="00DA7517" w:rsidRDefault="005D45F8" w:rsidP="005D45F8">
      <w:pPr>
        <w:rPr>
          <w:b/>
          <w:bCs/>
        </w:rPr>
      </w:pPr>
    </w:p>
    <w:tbl>
      <w:tblPr>
        <w:tblStyle w:val="TableGrid"/>
        <w:tblW w:w="0" w:type="auto"/>
        <w:tblLook w:val="04A0" w:firstRow="1" w:lastRow="0" w:firstColumn="1" w:lastColumn="0" w:noHBand="0" w:noVBand="1"/>
      </w:tblPr>
      <w:tblGrid>
        <w:gridCol w:w="3595"/>
        <w:gridCol w:w="5755"/>
      </w:tblGrid>
      <w:tr w:rsidR="005D45F8" w14:paraId="1BC62259" w14:textId="77777777" w:rsidTr="00ED019D">
        <w:trPr>
          <w:trHeight w:val="440"/>
        </w:trPr>
        <w:tc>
          <w:tcPr>
            <w:tcW w:w="4625" w:type="dxa"/>
          </w:tcPr>
          <w:p w14:paraId="448C9864" w14:textId="77777777" w:rsidR="005D45F8" w:rsidRPr="00DA7517" w:rsidRDefault="005D45F8" w:rsidP="00ED019D">
            <w:pPr>
              <w:jc w:val="center"/>
              <w:rPr>
                <w:b/>
                <w:bCs/>
              </w:rPr>
            </w:pPr>
            <w:r w:rsidRPr="00DA7517">
              <w:rPr>
                <w:b/>
                <w:bCs/>
              </w:rPr>
              <w:t>Reason</w:t>
            </w:r>
          </w:p>
        </w:tc>
        <w:tc>
          <w:tcPr>
            <w:tcW w:w="4627" w:type="dxa"/>
          </w:tcPr>
          <w:p w14:paraId="60BF08EC" w14:textId="77777777" w:rsidR="005D45F8" w:rsidRPr="00DA7517" w:rsidRDefault="005D45F8" w:rsidP="00ED019D">
            <w:pPr>
              <w:jc w:val="center"/>
              <w:rPr>
                <w:b/>
                <w:bCs/>
              </w:rPr>
            </w:pPr>
            <w:r w:rsidRPr="00DA7517">
              <w:rPr>
                <w:b/>
                <w:bCs/>
              </w:rPr>
              <w:t>Suggestions</w:t>
            </w:r>
          </w:p>
        </w:tc>
      </w:tr>
      <w:tr w:rsidR="005D45F8" w14:paraId="31325364" w14:textId="77777777" w:rsidTr="00ED019D">
        <w:trPr>
          <w:trHeight w:val="1871"/>
        </w:trPr>
        <w:tc>
          <w:tcPr>
            <w:tcW w:w="4625" w:type="dxa"/>
          </w:tcPr>
          <w:p w14:paraId="1B20774B" w14:textId="374FEE54" w:rsidR="005D45F8" w:rsidRDefault="005D45F8" w:rsidP="005D45F8">
            <w:pPr>
              <w:pStyle w:val="ListParagraph"/>
              <w:numPr>
                <w:ilvl w:val="0"/>
                <w:numId w:val="13"/>
              </w:numPr>
            </w:pPr>
            <w:r>
              <w:t xml:space="preserve">Need connections in the civilian community and be too new to the area to have searched on their own, </w:t>
            </w:r>
            <w:r w:rsidR="00D51815">
              <w:t>or because English may be a second language, they have no reliable transportation or other reasons that may be applicable your state or region</w:t>
            </w:r>
          </w:p>
        </w:tc>
        <w:tc>
          <w:tcPr>
            <w:tcW w:w="4627" w:type="dxa"/>
          </w:tcPr>
          <w:p w14:paraId="478D2C3F" w14:textId="7F6F30F9" w:rsidR="005D45F8" w:rsidRDefault="005D45F8" w:rsidP="00ED019D">
            <w:r>
              <w:t>Offer Parent support</w:t>
            </w:r>
            <w:r w:rsidR="00D51815">
              <w:t xml:space="preserve"> and</w:t>
            </w:r>
            <w:r>
              <w:t xml:space="preserve"> activity groups and programs, youth support and activity groups and programs, agency service provider contacts, connections within schools and LEAs. </w:t>
            </w:r>
          </w:p>
          <w:p w14:paraId="0DE748FA" w14:textId="77777777" w:rsidR="005D45F8" w:rsidRDefault="005D45F8" w:rsidP="00ED019D"/>
          <w:p w14:paraId="7CE75B5C" w14:textId="77777777" w:rsidR="005D45F8" w:rsidRDefault="005D45F8" w:rsidP="00ED019D">
            <w:r>
              <w:t>Military parents have awesome volunteer capabilities and giving back is part of their military culture. They offer an often-untapped volunteer source which includes advisory committees, board members and more for your parent center!</w:t>
            </w:r>
          </w:p>
          <w:p w14:paraId="52A8CFA2" w14:textId="77777777" w:rsidR="005D45F8" w:rsidRDefault="005D45F8" w:rsidP="00ED019D"/>
        </w:tc>
      </w:tr>
      <w:tr w:rsidR="005D45F8" w14:paraId="7E64CA21" w14:textId="77777777" w:rsidTr="00ED019D">
        <w:trPr>
          <w:trHeight w:val="1025"/>
        </w:trPr>
        <w:tc>
          <w:tcPr>
            <w:tcW w:w="4625" w:type="dxa"/>
          </w:tcPr>
          <w:p w14:paraId="72B5FF7D" w14:textId="77777777" w:rsidR="005D45F8" w:rsidRDefault="005D45F8" w:rsidP="00ED019D">
            <w:r>
              <w:t>2) Benefit from a Medicaid Home and Community-Based Services (HCBS) Waiver program in your state.</w:t>
            </w:r>
          </w:p>
          <w:p w14:paraId="4B174849" w14:textId="77777777" w:rsidR="005D45F8" w:rsidRDefault="005D45F8" w:rsidP="00ED019D"/>
        </w:tc>
        <w:tc>
          <w:tcPr>
            <w:tcW w:w="4627" w:type="dxa"/>
          </w:tcPr>
          <w:p w14:paraId="573CE552" w14:textId="77777777" w:rsidR="005D45F8" w:rsidRDefault="00035D6F" w:rsidP="00ED019D">
            <w:hyperlink r:id="rId8" w:history="1">
              <w:r w:rsidR="005D45F8" w:rsidRPr="00957A14">
                <w:rPr>
                  <w:rStyle w:val="Hyperlink"/>
                </w:rPr>
                <w:t>ECHO Parent Handout</w:t>
              </w:r>
            </w:hyperlink>
            <w:r w:rsidR="005D45F8">
              <w:t xml:space="preserve">, </w:t>
            </w:r>
            <w:hyperlink r:id="rId9" w:history="1">
              <w:r w:rsidR="005D45F8" w:rsidRPr="00957A14">
                <w:rPr>
                  <w:rStyle w:val="Hyperlink"/>
                </w:rPr>
                <w:t>Medicaid Parent Handout</w:t>
              </w:r>
            </w:hyperlink>
          </w:p>
          <w:p w14:paraId="56365B98" w14:textId="77777777" w:rsidR="005D45F8" w:rsidRDefault="005D45F8" w:rsidP="00ED019D"/>
        </w:tc>
      </w:tr>
      <w:tr w:rsidR="005D45F8" w14:paraId="2AF4D480" w14:textId="77777777" w:rsidTr="00ED019D">
        <w:trPr>
          <w:trHeight w:val="814"/>
        </w:trPr>
        <w:tc>
          <w:tcPr>
            <w:tcW w:w="4625" w:type="dxa"/>
          </w:tcPr>
          <w:p w14:paraId="7BAB541D" w14:textId="77777777" w:rsidR="005D45F8" w:rsidRDefault="005D45F8" w:rsidP="00ED019D">
            <w:r>
              <w:t>3) Have a child or youth with a very recent mental health diagnosis.</w:t>
            </w:r>
          </w:p>
          <w:p w14:paraId="76C6CDC0" w14:textId="77777777" w:rsidR="005D45F8" w:rsidRDefault="005D45F8" w:rsidP="00ED019D"/>
        </w:tc>
        <w:tc>
          <w:tcPr>
            <w:tcW w:w="4627" w:type="dxa"/>
          </w:tcPr>
          <w:p w14:paraId="43D02A46" w14:textId="77777777" w:rsidR="005D45F8" w:rsidRPr="00F44060" w:rsidRDefault="005D45F8" w:rsidP="00ED019D">
            <w:pPr>
              <w:rPr>
                <w:rStyle w:val="Hyperlink"/>
              </w:rPr>
            </w:pPr>
          </w:p>
          <w:p w14:paraId="23F28C15" w14:textId="77777777" w:rsidR="005D45F8" w:rsidRDefault="005D45F8" w:rsidP="00ED019D">
            <w:r>
              <w:t xml:space="preserve">TRICARE (military health care) has recently expanded mental health treatment options for military children and youth. Substance abuse disorder options have also expanded. Parents may not be aware of all the options. You can share this link: </w:t>
            </w:r>
            <w:hyperlink r:id="rId10" w:history="1">
              <w:r w:rsidRPr="00957A14">
                <w:rPr>
                  <w:rStyle w:val="Hyperlink"/>
                </w:rPr>
                <w:t>https://www.tricare.mil/CoveredServices/Mental/Treatments</w:t>
              </w:r>
            </w:hyperlink>
          </w:p>
        </w:tc>
      </w:tr>
      <w:tr w:rsidR="005D45F8" w14:paraId="1F0E6467" w14:textId="77777777" w:rsidTr="00ED019D">
        <w:trPr>
          <w:trHeight w:val="814"/>
        </w:trPr>
        <w:tc>
          <w:tcPr>
            <w:tcW w:w="4625" w:type="dxa"/>
          </w:tcPr>
          <w:p w14:paraId="0D89084C" w14:textId="77777777" w:rsidR="005D45F8" w:rsidRDefault="005D45F8" w:rsidP="00ED019D">
            <w:r>
              <w:t>4)  Have a child or youth with a recent “moderate to severe” autism spectrum diagnosis.</w:t>
            </w:r>
          </w:p>
          <w:p w14:paraId="5D0FFE42" w14:textId="77777777" w:rsidR="005D45F8" w:rsidRDefault="005D45F8" w:rsidP="00ED019D"/>
        </w:tc>
        <w:tc>
          <w:tcPr>
            <w:tcW w:w="4627" w:type="dxa"/>
          </w:tcPr>
          <w:p w14:paraId="499A2216" w14:textId="77777777" w:rsidR="005D45F8" w:rsidRDefault="005D45F8" w:rsidP="00ED019D">
            <w:pPr>
              <w:rPr>
                <w:rStyle w:val="Hyperlink"/>
              </w:rPr>
            </w:pPr>
          </w:p>
          <w:p w14:paraId="391A865A" w14:textId="77777777" w:rsidR="005D45F8" w:rsidRDefault="005D45F8" w:rsidP="00ED019D">
            <w:r>
              <w:t xml:space="preserve">TRICARE provides Applied Behavior Analysis therapy, and the family has a few steps to take first. Start them with this link: </w:t>
            </w:r>
            <w:hyperlink r:id="rId11" w:history="1">
              <w:r w:rsidRPr="00957A14">
                <w:rPr>
                  <w:rStyle w:val="Hyperlink"/>
                </w:rPr>
                <w:t>https://www.tricare.mil/Plans/SpecialPrograms/ACD</w:t>
              </w:r>
            </w:hyperlink>
          </w:p>
          <w:p w14:paraId="49A0F4CD" w14:textId="77777777" w:rsidR="005D45F8" w:rsidRDefault="005D45F8" w:rsidP="00ED019D"/>
          <w:p w14:paraId="3EDC289A" w14:textId="77777777" w:rsidR="005D45F8" w:rsidRDefault="005D45F8" w:rsidP="00ED019D"/>
        </w:tc>
      </w:tr>
      <w:tr w:rsidR="005D45F8" w14:paraId="372FF9CB" w14:textId="77777777" w:rsidTr="00ED019D">
        <w:trPr>
          <w:trHeight w:val="411"/>
        </w:trPr>
        <w:tc>
          <w:tcPr>
            <w:tcW w:w="4625" w:type="dxa"/>
          </w:tcPr>
          <w:p w14:paraId="062E8FB3" w14:textId="77777777" w:rsidR="005D45F8" w:rsidRDefault="005D45F8" w:rsidP="00ED019D">
            <w:r>
              <w:t>5) Are relocating to another state.</w:t>
            </w:r>
          </w:p>
        </w:tc>
        <w:tc>
          <w:tcPr>
            <w:tcW w:w="4627" w:type="dxa"/>
          </w:tcPr>
          <w:p w14:paraId="434B760E" w14:textId="77777777" w:rsidR="005D45F8" w:rsidRDefault="005D45F8" w:rsidP="00ED019D">
            <w:r>
              <w:t xml:space="preserve">Set them up with a contact at the parent center in their new state, or one nearest to their location: </w:t>
            </w:r>
            <w:hyperlink r:id="rId12" w:history="1">
              <w:r w:rsidRPr="00BC5614">
                <w:rPr>
                  <w:rStyle w:val="Hyperlink"/>
                </w:rPr>
                <w:t>www.parentcenterhub.org</w:t>
              </w:r>
            </w:hyperlink>
          </w:p>
          <w:p w14:paraId="40FCE17C" w14:textId="77777777" w:rsidR="005D45F8" w:rsidRDefault="005D45F8" w:rsidP="00ED019D"/>
          <w:p w14:paraId="40632930" w14:textId="77777777" w:rsidR="005D45F8" w:rsidRDefault="005D45F8" w:rsidP="00ED019D"/>
        </w:tc>
      </w:tr>
    </w:tbl>
    <w:p w14:paraId="468EB50A" w14:textId="77777777" w:rsidR="005D45F8" w:rsidRDefault="005D45F8" w:rsidP="005D45F8"/>
    <w:p w14:paraId="6BC427BB" w14:textId="77777777" w:rsidR="005D45F8" w:rsidRDefault="005D45F8" w:rsidP="005D45F8">
      <w:pPr>
        <w:pStyle w:val="ListParagraph"/>
      </w:pPr>
    </w:p>
    <w:p w14:paraId="1891AB6B" w14:textId="77777777" w:rsidR="001D301A" w:rsidRPr="00721E5A" w:rsidRDefault="001D301A" w:rsidP="00721E5A"/>
    <w:sectPr w:rsidR="001D301A" w:rsidRPr="00721E5A" w:rsidSect="003F2D0F">
      <w:footerReference w:type="default" r:id="rId13"/>
      <w:headerReference w:type="first" r:id="rId14"/>
      <w:footerReference w:type="first" r:id="rId15"/>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1E6220F2" w14:textId="77777777" w:rsidR="00751CCA" w:rsidRDefault="00751CCA" w:rsidP="006A5610">
    <w:pPr>
      <w:rPr>
        <w:rFonts w:ascii="Times New Roman" w:hAnsi="Times New Roman" w:cs="Times New Roman"/>
        <w:sz w:val="32"/>
        <w:szCs w:val="32"/>
      </w:rPr>
    </w:pPr>
  </w:p>
  <w:p w14:paraId="27347E1F" w14:textId="0E482601"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r w:rsidR="005D45F8">
      <w:rPr>
        <w:rFonts w:ascii="Times New Roman" w:hAnsi="Times New Roman" w:cs="Times New Roman"/>
        <w:sz w:val="32"/>
        <w:szCs w:val="32"/>
      </w:rPr>
      <w:t xml:space="preserve">5 Top Reasons to ask a family “Are </w:t>
    </w:r>
    <w:proofErr w:type="gramStart"/>
    <w:r w:rsidR="005D45F8">
      <w:rPr>
        <w:rFonts w:ascii="Times New Roman" w:hAnsi="Times New Roman" w:cs="Times New Roman"/>
        <w:sz w:val="32"/>
        <w:szCs w:val="32"/>
      </w:rPr>
      <w:t>you</w:t>
    </w:r>
    <w:proofErr w:type="gramEnd"/>
    <w:r w:rsidR="005D45F8">
      <w:rPr>
        <w:rFonts w:ascii="Times New Roman" w:hAnsi="Times New Roman" w:cs="Times New Roman"/>
        <w:sz w:val="32"/>
        <w:szCs w:val="32"/>
      </w:rPr>
      <w:t xml:space="preserve"> active duty military?”</w:t>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B1F"/>
    <w:multiLevelType w:val="hybridMultilevel"/>
    <w:tmpl w:val="78ACC824"/>
    <w:lvl w:ilvl="0" w:tplc="93CEB6E6">
      <w:start w:val="1"/>
      <w:numFmt w:val="bullet"/>
      <w:lvlText w:val=""/>
      <w:lvlJc w:val="left"/>
      <w:pPr>
        <w:ind w:left="720" w:hanging="360"/>
      </w:pPr>
      <w:rPr>
        <w:rFonts w:ascii="Wingdings" w:hAnsi="Wingdings" w:hint="default"/>
      </w:rPr>
    </w:lvl>
    <w:lvl w:ilvl="1" w:tplc="49743F7A">
      <w:start w:val="1"/>
      <w:numFmt w:val="bullet"/>
      <w:lvlText w:val="o"/>
      <w:lvlJc w:val="left"/>
      <w:pPr>
        <w:ind w:left="1440" w:hanging="360"/>
      </w:pPr>
      <w:rPr>
        <w:rFonts w:ascii="Courier New" w:hAnsi="Courier New" w:hint="default"/>
      </w:rPr>
    </w:lvl>
    <w:lvl w:ilvl="2" w:tplc="C0A06F8C">
      <w:start w:val="1"/>
      <w:numFmt w:val="bullet"/>
      <w:lvlText w:val=""/>
      <w:lvlJc w:val="left"/>
      <w:pPr>
        <w:ind w:left="2160" w:hanging="360"/>
      </w:pPr>
      <w:rPr>
        <w:rFonts w:ascii="Wingdings" w:hAnsi="Wingdings" w:hint="default"/>
      </w:rPr>
    </w:lvl>
    <w:lvl w:ilvl="3" w:tplc="C8982D5A">
      <w:start w:val="1"/>
      <w:numFmt w:val="bullet"/>
      <w:lvlText w:val=""/>
      <w:lvlJc w:val="left"/>
      <w:pPr>
        <w:ind w:left="2880" w:hanging="360"/>
      </w:pPr>
      <w:rPr>
        <w:rFonts w:ascii="Symbol" w:hAnsi="Symbol" w:hint="default"/>
      </w:rPr>
    </w:lvl>
    <w:lvl w:ilvl="4" w:tplc="36ACC9FC">
      <w:start w:val="1"/>
      <w:numFmt w:val="bullet"/>
      <w:lvlText w:val="o"/>
      <w:lvlJc w:val="left"/>
      <w:pPr>
        <w:ind w:left="3600" w:hanging="360"/>
      </w:pPr>
      <w:rPr>
        <w:rFonts w:ascii="Courier New" w:hAnsi="Courier New" w:hint="default"/>
      </w:rPr>
    </w:lvl>
    <w:lvl w:ilvl="5" w:tplc="44668DB0">
      <w:start w:val="1"/>
      <w:numFmt w:val="bullet"/>
      <w:lvlText w:val=""/>
      <w:lvlJc w:val="left"/>
      <w:pPr>
        <w:ind w:left="4320" w:hanging="360"/>
      </w:pPr>
      <w:rPr>
        <w:rFonts w:ascii="Wingdings" w:hAnsi="Wingdings" w:hint="default"/>
      </w:rPr>
    </w:lvl>
    <w:lvl w:ilvl="6" w:tplc="3016462C">
      <w:start w:val="1"/>
      <w:numFmt w:val="bullet"/>
      <w:lvlText w:val=""/>
      <w:lvlJc w:val="left"/>
      <w:pPr>
        <w:ind w:left="5040" w:hanging="360"/>
      </w:pPr>
      <w:rPr>
        <w:rFonts w:ascii="Symbol" w:hAnsi="Symbol" w:hint="default"/>
      </w:rPr>
    </w:lvl>
    <w:lvl w:ilvl="7" w:tplc="64F20A04">
      <w:start w:val="1"/>
      <w:numFmt w:val="bullet"/>
      <w:lvlText w:val="o"/>
      <w:lvlJc w:val="left"/>
      <w:pPr>
        <w:ind w:left="5760" w:hanging="360"/>
      </w:pPr>
      <w:rPr>
        <w:rFonts w:ascii="Courier New" w:hAnsi="Courier New" w:hint="default"/>
      </w:rPr>
    </w:lvl>
    <w:lvl w:ilvl="8" w:tplc="7F901F90">
      <w:start w:val="1"/>
      <w:numFmt w:val="bullet"/>
      <w:lvlText w:val=""/>
      <w:lvlJc w:val="left"/>
      <w:pPr>
        <w:ind w:left="6480" w:hanging="360"/>
      </w:pPr>
      <w:rPr>
        <w:rFonts w:ascii="Wingdings" w:hAnsi="Wingdings" w:hint="default"/>
      </w:rPr>
    </w:lvl>
  </w:abstractNum>
  <w:abstractNum w:abstractNumId="1"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121A3235"/>
    <w:multiLevelType w:val="hybridMultilevel"/>
    <w:tmpl w:val="71C862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316CB2"/>
    <w:multiLevelType w:val="hybridMultilevel"/>
    <w:tmpl w:val="9080F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B81BE2"/>
    <w:multiLevelType w:val="hybridMultilevel"/>
    <w:tmpl w:val="31CCE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11"/>
  </w:num>
  <w:num w:numId="5">
    <w:abstractNumId w:val="2"/>
  </w:num>
  <w:num w:numId="6">
    <w:abstractNumId w:val="13"/>
  </w:num>
  <w:num w:numId="7">
    <w:abstractNumId w:val="1"/>
  </w:num>
  <w:num w:numId="8">
    <w:abstractNumId w:val="4"/>
  </w:num>
  <w:num w:numId="9">
    <w:abstractNumId w:val="12"/>
  </w:num>
  <w:num w:numId="10">
    <w:abstractNumId w:val="6"/>
  </w:num>
  <w:num w:numId="11">
    <w:abstractNumId w:val="0"/>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35D6F"/>
    <w:rsid w:val="00053B14"/>
    <w:rsid w:val="0005702D"/>
    <w:rsid w:val="00061265"/>
    <w:rsid w:val="00061883"/>
    <w:rsid w:val="00076D28"/>
    <w:rsid w:val="0009465F"/>
    <w:rsid w:val="000A3642"/>
    <w:rsid w:val="00144653"/>
    <w:rsid w:val="001A2505"/>
    <w:rsid w:val="001D301A"/>
    <w:rsid w:val="00204CF7"/>
    <w:rsid w:val="00205335"/>
    <w:rsid w:val="00216F0D"/>
    <w:rsid w:val="00357F54"/>
    <w:rsid w:val="0038642E"/>
    <w:rsid w:val="003F2D0F"/>
    <w:rsid w:val="004248CD"/>
    <w:rsid w:val="004771D0"/>
    <w:rsid w:val="004A0469"/>
    <w:rsid w:val="004E5741"/>
    <w:rsid w:val="00514332"/>
    <w:rsid w:val="0055284E"/>
    <w:rsid w:val="00570295"/>
    <w:rsid w:val="0057545F"/>
    <w:rsid w:val="005A17AB"/>
    <w:rsid w:val="005D45F8"/>
    <w:rsid w:val="005F5CD4"/>
    <w:rsid w:val="006022D5"/>
    <w:rsid w:val="006A5610"/>
    <w:rsid w:val="006B051A"/>
    <w:rsid w:val="00721E5A"/>
    <w:rsid w:val="00727D0F"/>
    <w:rsid w:val="0073065D"/>
    <w:rsid w:val="00751CCA"/>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51815"/>
    <w:rsid w:val="00D65B3E"/>
    <w:rsid w:val="00DB5EDE"/>
    <w:rsid w:val="00DB7097"/>
    <w:rsid w:val="00DF09CB"/>
    <w:rsid w:val="00DF55F8"/>
    <w:rsid w:val="00E00A46"/>
    <w:rsid w:val="00E15D11"/>
    <w:rsid w:val="00E901A4"/>
    <w:rsid w:val="00F05EE6"/>
    <w:rsid w:val="00F47E70"/>
    <w:rsid w:val="00F64050"/>
    <w:rsid w:val="00FE7C8B"/>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are.mil/CoveredServices/Mental/Treat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centerhu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care.mil/Plans/SpecialPrograms/AC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icare.mil/CoveredServices/Mental/Treatments" TargetMode="External"/><Relationship Id="rId4" Type="http://schemas.openxmlformats.org/officeDocument/2006/relationships/settings" Target="settings.xml"/><Relationship Id="rId9" Type="http://schemas.openxmlformats.org/officeDocument/2006/relationships/hyperlink" Target="https://branchta.org/wp-content/uploads/2018/07/Military-Families-and-Medicaid-Parent-Handout.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978A-F87A-4BDA-A8AF-AE4207BF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2018-09-05T14:05:00Z</dcterms:created>
  <dcterms:modified xsi:type="dcterms:W3CDTF">2018-09-05T14:05:00Z</dcterms:modified>
</cp:coreProperties>
</file>