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AB6B" w14:textId="77777777" w:rsidR="001D301A" w:rsidRPr="00DB145A" w:rsidRDefault="001D301A" w:rsidP="001D301A">
      <w:pPr>
        <w:jc w:val="center"/>
        <w:rPr>
          <w:rFonts w:ascii="Times New Roman" w:hAnsi="Times New Roman" w:cs="Times New Roman"/>
          <w:sz w:val="28"/>
          <w:szCs w:val="28"/>
        </w:rPr>
      </w:pPr>
      <w:bookmarkStart w:id="0" w:name="_GoBack"/>
      <w:bookmarkEnd w:id="0"/>
    </w:p>
    <w:p w14:paraId="2769EE3B" w14:textId="77777777" w:rsidR="001D301A" w:rsidRPr="001D301A" w:rsidRDefault="001D301A" w:rsidP="001D301A">
      <w:pPr>
        <w:rPr>
          <w:rFonts w:ascii="Times New Roman" w:hAnsi="Times New Roman" w:cs="Times New Roman"/>
          <w:b/>
          <w:sz w:val="24"/>
          <w:szCs w:val="24"/>
        </w:rPr>
      </w:pPr>
      <w:r w:rsidRPr="001D301A">
        <w:rPr>
          <w:rFonts w:ascii="Times New Roman" w:hAnsi="Times New Roman" w:cs="Times New Roman"/>
          <w:b/>
          <w:sz w:val="24"/>
          <w:szCs w:val="24"/>
        </w:rPr>
        <w:t>When a Military Family Leaves the Military: Your Help with Civilian Services Matters</w:t>
      </w:r>
    </w:p>
    <w:p w14:paraId="25E5166A" w14:textId="77777777" w:rsidR="001D301A" w:rsidRPr="00DB145A" w:rsidRDefault="001D301A" w:rsidP="001D301A">
      <w:pPr>
        <w:jc w:val="center"/>
        <w:rPr>
          <w:rFonts w:ascii="Times New Roman" w:hAnsi="Times New Roman" w:cs="Times New Roman"/>
          <w:sz w:val="28"/>
          <w:szCs w:val="28"/>
        </w:rPr>
      </w:pPr>
    </w:p>
    <w:p w14:paraId="6099B733" w14:textId="77777777" w:rsidR="001D301A" w:rsidRDefault="001D301A" w:rsidP="001D301A">
      <w:pPr>
        <w:rPr>
          <w:rFonts w:ascii="Georgia" w:hAnsi="Georgia"/>
          <w:color w:val="333333"/>
          <w:shd w:val="clear" w:color="auto" w:fill="FFFFFF"/>
        </w:rPr>
      </w:pPr>
      <w:r>
        <w:rPr>
          <w:rFonts w:ascii="Georgia" w:hAnsi="Georgia"/>
          <w:color w:val="333333"/>
          <w:shd w:val="clear" w:color="auto" w:fill="FFFFFF"/>
        </w:rPr>
        <w:t>It can be difficult for retiring service members and their spouses to find supports outside the military system.  Like all of us, they get used to the ones they've been using.  Can they access the doctors and supports they have had for their child?  Does retirement change their benefits or access to health care?  How can a dependent child continue their services when their military parent retires?  This chart can help you understand which services their child will keep, and what civilian options you can help them explore.</w:t>
      </w:r>
    </w:p>
    <w:p w14:paraId="5AF53258" w14:textId="77777777" w:rsidR="001D301A" w:rsidRPr="001D301A" w:rsidRDefault="00487324" w:rsidP="001D301A">
      <w:pPr>
        <w:numPr>
          <w:ilvl w:val="0"/>
          <w:numId w:val="8"/>
        </w:numPr>
        <w:spacing w:before="100" w:beforeAutospacing="1" w:after="100" w:afterAutospacing="1"/>
        <w:rPr>
          <w:rFonts w:ascii="Times New Roman" w:hAnsi="Times New Roman" w:cs="Times New Roman"/>
          <w:sz w:val="24"/>
          <w:szCs w:val="24"/>
        </w:rPr>
      </w:pPr>
      <w:hyperlink r:id="rId8" w:history="1">
        <w:r w:rsidR="001D301A" w:rsidRPr="001D301A">
          <w:rPr>
            <w:rStyle w:val="Hyperlink"/>
            <w:rFonts w:ascii="Times New Roman" w:hAnsi="Times New Roman" w:cs="Times New Roman"/>
            <w:sz w:val="24"/>
            <w:szCs w:val="24"/>
          </w:rPr>
          <w:t>Medicaid</w:t>
        </w:r>
      </w:hyperlink>
    </w:p>
    <w:p w14:paraId="0B993ED3" w14:textId="77777777" w:rsidR="001D301A" w:rsidRPr="001D301A" w:rsidRDefault="00487324" w:rsidP="001D301A">
      <w:pPr>
        <w:numPr>
          <w:ilvl w:val="0"/>
          <w:numId w:val="8"/>
        </w:numPr>
        <w:spacing w:before="100" w:beforeAutospacing="1" w:after="100" w:afterAutospacing="1"/>
        <w:rPr>
          <w:rFonts w:ascii="Times New Roman" w:hAnsi="Times New Roman" w:cs="Times New Roman"/>
          <w:sz w:val="24"/>
          <w:szCs w:val="24"/>
        </w:rPr>
      </w:pPr>
      <w:hyperlink r:id="rId9" w:history="1">
        <w:r w:rsidR="001D301A" w:rsidRPr="001D301A">
          <w:rPr>
            <w:rStyle w:val="Hyperlink"/>
            <w:rFonts w:ascii="Times New Roman" w:hAnsi="Times New Roman" w:cs="Times New Roman"/>
            <w:sz w:val="24"/>
            <w:szCs w:val="24"/>
          </w:rPr>
          <w:t>Medicaid Home and Community Based Services (HCBS) Waiver</w:t>
        </w:r>
      </w:hyperlink>
      <w:r w:rsidR="001D301A" w:rsidRPr="001D301A">
        <w:rPr>
          <w:rFonts w:ascii="Times New Roman" w:hAnsi="Times New Roman" w:cs="Times New Roman"/>
          <w:sz w:val="24"/>
          <w:szCs w:val="24"/>
        </w:rPr>
        <w:t xml:space="preserve"> *</w:t>
      </w:r>
    </w:p>
    <w:p w14:paraId="110BEADD" w14:textId="77777777" w:rsidR="001D301A" w:rsidRPr="001D301A" w:rsidRDefault="00487324" w:rsidP="001D301A">
      <w:pPr>
        <w:numPr>
          <w:ilvl w:val="0"/>
          <w:numId w:val="8"/>
        </w:numPr>
        <w:spacing w:before="100" w:beforeAutospacing="1" w:after="100" w:afterAutospacing="1"/>
        <w:rPr>
          <w:rFonts w:ascii="Times New Roman" w:hAnsi="Times New Roman" w:cs="Times New Roman"/>
          <w:sz w:val="24"/>
          <w:szCs w:val="24"/>
        </w:rPr>
      </w:pPr>
      <w:hyperlink r:id="rId10" w:history="1">
        <w:r w:rsidR="001D301A" w:rsidRPr="001D301A">
          <w:rPr>
            <w:rStyle w:val="Hyperlink"/>
            <w:rFonts w:ascii="Times New Roman" w:hAnsi="Times New Roman" w:cs="Times New Roman"/>
            <w:sz w:val="24"/>
            <w:szCs w:val="24"/>
          </w:rPr>
          <w:t>Autism resources by State (Easter Seals)</w:t>
        </w:r>
      </w:hyperlink>
    </w:p>
    <w:p w14:paraId="113DDB55" w14:textId="77777777" w:rsidR="001D301A" w:rsidRPr="001D301A" w:rsidRDefault="00487324" w:rsidP="001D301A">
      <w:pPr>
        <w:numPr>
          <w:ilvl w:val="0"/>
          <w:numId w:val="8"/>
        </w:numPr>
        <w:spacing w:before="100" w:beforeAutospacing="1" w:after="100" w:afterAutospacing="1"/>
        <w:rPr>
          <w:rFonts w:ascii="Times New Roman" w:hAnsi="Times New Roman" w:cs="Times New Roman"/>
          <w:sz w:val="24"/>
          <w:szCs w:val="24"/>
        </w:rPr>
      </w:pPr>
      <w:hyperlink r:id="rId11" w:history="1">
        <w:r w:rsidR="001D301A" w:rsidRPr="001D301A">
          <w:rPr>
            <w:rStyle w:val="Hyperlink"/>
            <w:rFonts w:ascii="Times New Roman" w:hAnsi="Times New Roman" w:cs="Times New Roman"/>
            <w:sz w:val="24"/>
            <w:szCs w:val="24"/>
          </w:rPr>
          <w:t>State Agencies on Developmental or Intellectual Disabilities</w:t>
        </w:r>
      </w:hyperlink>
    </w:p>
    <w:p w14:paraId="0D140474" w14:textId="77777777" w:rsidR="001D301A" w:rsidRPr="001D301A" w:rsidRDefault="00487324" w:rsidP="001D301A">
      <w:pPr>
        <w:numPr>
          <w:ilvl w:val="0"/>
          <w:numId w:val="8"/>
        </w:numPr>
        <w:spacing w:before="100" w:beforeAutospacing="1" w:after="100" w:afterAutospacing="1"/>
        <w:rPr>
          <w:sz w:val="24"/>
          <w:szCs w:val="24"/>
        </w:rPr>
      </w:pPr>
      <w:hyperlink r:id="rId12" w:history="1">
        <w:r w:rsidR="001D301A" w:rsidRPr="001D301A">
          <w:rPr>
            <w:rStyle w:val="Hyperlink"/>
            <w:rFonts w:ascii="Times New Roman" w:hAnsi="Times New Roman" w:cs="Times New Roman"/>
            <w:sz w:val="24"/>
            <w:szCs w:val="24"/>
          </w:rPr>
          <w:t>Parent Centers</w:t>
        </w:r>
      </w:hyperlink>
    </w:p>
    <w:p w14:paraId="53FB8EEF" w14:textId="77777777" w:rsidR="001D301A" w:rsidRPr="00DB145A" w:rsidRDefault="001D301A" w:rsidP="001D301A">
      <w:pPr>
        <w:rPr>
          <w:rFonts w:ascii="Times New Roman" w:hAnsi="Times New Roman" w:cs="Times New Roman"/>
        </w:rPr>
      </w:pPr>
    </w:p>
    <w:tbl>
      <w:tblPr>
        <w:tblStyle w:val="TableGrid"/>
        <w:tblW w:w="10615" w:type="dxa"/>
        <w:tblLook w:val="04A0" w:firstRow="1" w:lastRow="0" w:firstColumn="1" w:lastColumn="0" w:noHBand="0" w:noVBand="1"/>
      </w:tblPr>
      <w:tblGrid>
        <w:gridCol w:w="2875"/>
        <w:gridCol w:w="3240"/>
        <w:gridCol w:w="4500"/>
      </w:tblGrid>
      <w:tr w:rsidR="001D301A" w:rsidRPr="005F6F9C" w14:paraId="0E69F5E4" w14:textId="77777777" w:rsidTr="002E682C">
        <w:tc>
          <w:tcPr>
            <w:tcW w:w="2875" w:type="dxa"/>
          </w:tcPr>
          <w:p w14:paraId="74A75AE3" w14:textId="77777777" w:rsidR="001D301A" w:rsidRPr="001D301A" w:rsidRDefault="001D301A" w:rsidP="002E682C">
            <w:pPr>
              <w:pStyle w:val="Heading1"/>
              <w:outlineLvl w:val="0"/>
              <w:rPr>
                <w:sz w:val="22"/>
                <w:szCs w:val="22"/>
              </w:rPr>
            </w:pPr>
            <w:r w:rsidRPr="001D301A">
              <w:rPr>
                <w:sz w:val="22"/>
                <w:szCs w:val="22"/>
              </w:rPr>
              <w:t xml:space="preserve">Benefits: Active Duty or Active Reserve </w:t>
            </w:r>
          </w:p>
        </w:tc>
        <w:tc>
          <w:tcPr>
            <w:tcW w:w="3240" w:type="dxa"/>
          </w:tcPr>
          <w:p w14:paraId="53569E2A" w14:textId="77777777" w:rsidR="001D301A" w:rsidRPr="001D301A" w:rsidRDefault="001D301A" w:rsidP="002E682C">
            <w:pPr>
              <w:pStyle w:val="Heading1"/>
              <w:outlineLvl w:val="0"/>
              <w:rPr>
                <w:sz w:val="22"/>
                <w:szCs w:val="22"/>
              </w:rPr>
            </w:pPr>
            <w:r w:rsidRPr="001D301A">
              <w:rPr>
                <w:sz w:val="22"/>
                <w:szCs w:val="22"/>
              </w:rPr>
              <w:t xml:space="preserve">Keep benefits? Retired with 20 or more years of service </w:t>
            </w:r>
          </w:p>
        </w:tc>
        <w:tc>
          <w:tcPr>
            <w:tcW w:w="4500" w:type="dxa"/>
          </w:tcPr>
          <w:p w14:paraId="3CFE9A15" w14:textId="77777777" w:rsidR="001D301A" w:rsidRPr="001D301A" w:rsidRDefault="001D301A" w:rsidP="002E682C">
            <w:pPr>
              <w:pStyle w:val="Heading1"/>
              <w:outlineLvl w:val="0"/>
              <w:rPr>
                <w:sz w:val="22"/>
                <w:szCs w:val="22"/>
              </w:rPr>
            </w:pPr>
            <w:r w:rsidRPr="001D301A">
              <w:rPr>
                <w:sz w:val="22"/>
                <w:szCs w:val="22"/>
              </w:rPr>
              <w:t>Equivalent Civilian Resources</w:t>
            </w:r>
          </w:p>
        </w:tc>
      </w:tr>
      <w:tr w:rsidR="001D301A" w:rsidRPr="005F6F9C" w14:paraId="197D6614" w14:textId="77777777" w:rsidTr="002E682C">
        <w:tc>
          <w:tcPr>
            <w:tcW w:w="2875" w:type="dxa"/>
          </w:tcPr>
          <w:p w14:paraId="120AF2A3" w14:textId="77777777" w:rsidR="001D301A" w:rsidRPr="005F6F9C" w:rsidRDefault="00487324" w:rsidP="002E682C">
            <w:pPr>
              <w:rPr>
                <w:rFonts w:ascii="Times New Roman" w:hAnsi="Times New Roman" w:cs="Times New Roman"/>
              </w:rPr>
            </w:pPr>
            <w:hyperlink r:id="rId13" w:history="1">
              <w:r w:rsidR="001D301A" w:rsidRPr="005F6F9C">
                <w:rPr>
                  <w:rStyle w:val="Hyperlink"/>
                  <w:rFonts w:ascii="Times New Roman" w:hAnsi="Times New Roman" w:cs="Times New Roman"/>
                </w:rPr>
                <w:t>TRICARE</w:t>
              </w:r>
            </w:hyperlink>
            <w:r w:rsidR="001D301A" w:rsidRPr="005F6F9C">
              <w:rPr>
                <w:rFonts w:ascii="Times New Roman" w:hAnsi="Times New Roman" w:cs="Times New Roman"/>
              </w:rPr>
              <w:t xml:space="preserve"> Medical Coverage (may include case management, mental health, hospice care)</w:t>
            </w:r>
          </w:p>
        </w:tc>
        <w:tc>
          <w:tcPr>
            <w:tcW w:w="3240" w:type="dxa"/>
          </w:tcPr>
          <w:p w14:paraId="490B23A4" w14:textId="77777777" w:rsidR="001D301A" w:rsidRPr="005F6F9C" w:rsidRDefault="001D301A" w:rsidP="002E682C">
            <w:pPr>
              <w:rPr>
                <w:rFonts w:ascii="Times New Roman" w:hAnsi="Times New Roman" w:cs="Times New Roman"/>
              </w:rPr>
            </w:pPr>
            <w:r w:rsidRPr="005F6F9C">
              <w:rPr>
                <w:rFonts w:ascii="Times New Roman" w:hAnsi="Times New Roman" w:cs="Times New Roman"/>
              </w:rPr>
              <w:t xml:space="preserve">Yes, but there may be financial costs for the first time. </w:t>
            </w:r>
          </w:p>
          <w:p w14:paraId="4B632EE8" w14:textId="77777777" w:rsidR="001D301A" w:rsidRPr="005F6F9C" w:rsidRDefault="001D301A" w:rsidP="002E682C">
            <w:pPr>
              <w:rPr>
                <w:rFonts w:ascii="Times New Roman" w:hAnsi="Times New Roman" w:cs="Times New Roman"/>
              </w:rPr>
            </w:pPr>
          </w:p>
        </w:tc>
        <w:tc>
          <w:tcPr>
            <w:tcW w:w="4500" w:type="dxa"/>
          </w:tcPr>
          <w:p w14:paraId="370B5C70" w14:textId="77777777" w:rsidR="001D301A" w:rsidRPr="00816380" w:rsidRDefault="00487324" w:rsidP="002E682C">
            <w:pPr>
              <w:rPr>
                <w:rStyle w:val="Hyperlink"/>
                <w:rFonts w:ascii="Times New Roman" w:hAnsi="Times New Roman" w:cs="Times New Roman"/>
                <w:color w:val="5B9BD5" w:themeColor="accent1"/>
              </w:rPr>
            </w:pPr>
            <w:hyperlink r:id="rId14" w:history="1">
              <w:r w:rsidR="001D301A" w:rsidRPr="00816380">
                <w:rPr>
                  <w:rStyle w:val="Hyperlink"/>
                  <w:rFonts w:ascii="Times New Roman" w:hAnsi="Times New Roman" w:cs="Times New Roman"/>
                  <w:color w:val="5B9BD5" w:themeColor="accent1"/>
                </w:rPr>
                <w:t>Private insurance</w:t>
              </w:r>
            </w:hyperlink>
          </w:p>
          <w:p w14:paraId="49E60C94" w14:textId="77777777" w:rsidR="001D301A" w:rsidRPr="00816380" w:rsidRDefault="00487324" w:rsidP="002E682C">
            <w:pPr>
              <w:rPr>
                <w:rFonts w:ascii="Times New Roman" w:hAnsi="Times New Roman" w:cs="Times New Roman"/>
                <w:color w:val="5B9BD5" w:themeColor="accent1"/>
              </w:rPr>
            </w:pPr>
            <w:hyperlink r:id="rId15" w:history="1">
              <w:r w:rsidR="001D301A" w:rsidRPr="00816380">
                <w:rPr>
                  <w:rStyle w:val="Hyperlink"/>
                  <w:rFonts w:ascii="Times New Roman" w:hAnsi="Times New Roman" w:cs="Times New Roman"/>
                  <w:color w:val="5B9BD5" w:themeColor="accent1"/>
                </w:rPr>
                <w:t>Medicaid</w:t>
              </w:r>
            </w:hyperlink>
          </w:p>
        </w:tc>
      </w:tr>
      <w:tr w:rsidR="001D301A" w:rsidRPr="005F6F9C" w14:paraId="01097787" w14:textId="77777777" w:rsidTr="002E682C">
        <w:trPr>
          <w:trHeight w:val="818"/>
        </w:trPr>
        <w:tc>
          <w:tcPr>
            <w:tcW w:w="2875" w:type="dxa"/>
            <w:shd w:val="clear" w:color="auto" w:fill="auto"/>
          </w:tcPr>
          <w:p w14:paraId="7AC1DEB6" w14:textId="77777777" w:rsidR="001D301A" w:rsidRPr="00E310E1" w:rsidRDefault="00487324" w:rsidP="002E682C">
            <w:pPr>
              <w:rPr>
                <w:rFonts w:ascii="Times New Roman" w:hAnsi="Times New Roman" w:cs="Times New Roman"/>
              </w:rPr>
            </w:pPr>
            <w:hyperlink r:id="rId16" w:history="1">
              <w:r w:rsidR="001D301A" w:rsidRPr="00E310E1">
                <w:rPr>
                  <w:rStyle w:val="Hyperlink"/>
                  <w:rFonts w:ascii="Times New Roman" w:hAnsi="Times New Roman" w:cs="Times New Roman"/>
                </w:rPr>
                <w:t>TRICARE for children after age 21</w:t>
              </w:r>
            </w:hyperlink>
            <w:r w:rsidR="001D301A">
              <w:rPr>
                <w:rStyle w:val="Hyperlink"/>
                <w:rFonts w:ascii="Times New Roman" w:hAnsi="Times New Roman" w:cs="Times New Roman"/>
              </w:rPr>
              <w:t>,</w:t>
            </w:r>
            <w:r w:rsidR="001D301A" w:rsidRPr="00E310E1">
              <w:rPr>
                <w:rFonts w:ascii="Times New Roman" w:hAnsi="Times New Roman" w:cs="Times New Roman"/>
              </w:rPr>
              <w:t xml:space="preserve"> up to age 26 (including college students)</w:t>
            </w:r>
          </w:p>
          <w:p w14:paraId="7A89D6F6" w14:textId="77777777" w:rsidR="001D301A" w:rsidRPr="00E310E1" w:rsidRDefault="001D301A" w:rsidP="002E682C">
            <w:pPr>
              <w:rPr>
                <w:rFonts w:ascii="Times New Roman" w:hAnsi="Times New Roman" w:cs="Times New Roman"/>
              </w:rPr>
            </w:pPr>
          </w:p>
          <w:p w14:paraId="15089C79" w14:textId="77777777" w:rsidR="001D301A" w:rsidRPr="00E310E1" w:rsidRDefault="001D301A" w:rsidP="002E682C">
            <w:pPr>
              <w:rPr>
                <w:rFonts w:ascii="Times New Roman" w:hAnsi="Times New Roman" w:cs="Times New Roman"/>
              </w:rPr>
            </w:pPr>
          </w:p>
        </w:tc>
        <w:tc>
          <w:tcPr>
            <w:tcW w:w="3240" w:type="dxa"/>
            <w:shd w:val="clear" w:color="auto" w:fill="auto"/>
          </w:tcPr>
          <w:p w14:paraId="0667803D" w14:textId="77777777" w:rsidR="001D301A" w:rsidRPr="00E310E1" w:rsidRDefault="001D301A" w:rsidP="002E682C">
            <w:pPr>
              <w:rPr>
                <w:rFonts w:ascii="Times New Roman" w:hAnsi="Times New Roman" w:cs="Times New Roman"/>
              </w:rPr>
            </w:pPr>
            <w:r w:rsidRPr="00E310E1">
              <w:rPr>
                <w:rFonts w:ascii="Times New Roman" w:hAnsi="Times New Roman" w:cs="Times New Roman"/>
              </w:rPr>
              <w:t>Yes-up to age 23 if in college (or up to graduation); after which and up to age 26, child may be eligible for TRICARE Young Adult</w:t>
            </w:r>
            <w:r>
              <w:rPr>
                <w:rFonts w:ascii="Times New Roman" w:hAnsi="Times New Roman" w:cs="Times New Roman"/>
              </w:rPr>
              <w:t>, which</w:t>
            </w:r>
            <w:r w:rsidRPr="00E310E1">
              <w:rPr>
                <w:rFonts w:ascii="Times New Roman" w:hAnsi="Times New Roman" w:cs="Times New Roman"/>
              </w:rPr>
              <w:t xml:space="preserve"> charges premiums, has co-pays and deductibles.</w:t>
            </w:r>
          </w:p>
        </w:tc>
        <w:tc>
          <w:tcPr>
            <w:tcW w:w="4500" w:type="dxa"/>
            <w:shd w:val="clear" w:color="auto" w:fill="auto"/>
          </w:tcPr>
          <w:p w14:paraId="4BAF5311" w14:textId="77777777" w:rsidR="001D301A" w:rsidRPr="00816380" w:rsidRDefault="00487324" w:rsidP="002E682C">
            <w:pPr>
              <w:rPr>
                <w:rFonts w:ascii="Times New Roman" w:hAnsi="Times New Roman" w:cs="Times New Roman"/>
              </w:rPr>
            </w:pPr>
            <w:hyperlink r:id="rId17" w:history="1">
              <w:r w:rsidR="001D301A" w:rsidRPr="00816380">
                <w:rPr>
                  <w:rStyle w:val="Hyperlink"/>
                  <w:rFonts w:ascii="Times New Roman" w:hAnsi="Times New Roman" w:cs="Times New Roman"/>
                </w:rPr>
                <w:t>Private insurance</w:t>
              </w:r>
            </w:hyperlink>
          </w:p>
          <w:p w14:paraId="201281C7" w14:textId="77777777" w:rsidR="001D301A" w:rsidRPr="00816380" w:rsidRDefault="00487324" w:rsidP="002E682C">
            <w:pPr>
              <w:rPr>
                <w:rFonts w:ascii="Times New Roman" w:hAnsi="Times New Roman" w:cs="Times New Roman"/>
              </w:rPr>
            </w:pPr>
            <w:hyperlink r:id="rId18" w:history="1">
              <w:r w:rsidR="001D301A" w:rsidRPr="00816380">
                <w:rPr>
                  <w:rStyle w:val="Hyperlink"/>
                  <w:rFonts w:ascii="Times New Roman" w:hAnsi="Times New Roman" w:cs="Times New Roman"/>
                </w:rPr>
                <w:t>Medicaid</w:t>
              </w:r>
            </w:hyperlink>
          </w:p>
        </w:tc>
      </w:tr>
      <w:tr w:rsidR="001D301A" w:rsidRPr="005F6F9C" w14:paraId="34F36B13" w14:textId="77777777" w:rsidTr="002E682C">
        <w:trPr>
          <w:trHeight w:val="818"/>
        </w:trPr>
        <w:tc>
          <w:tcPr>
            <w:tcW w:w="2875" w:type="dxa"/>
          </w:tcPr>
          <w:p w14:paraId="633B2D6A" w14:textId="77777777" w:rsidR="001D301A" w:rsidRPr="00637450" w:rsidRDefault="001D301A" w:rsidP="002E682C">
            <w:pPr>
              <w:rPr>
                <w:rFonts w:ascii="Times New Roman" w:hAnsi="Times New Roman" w:cs="Times New Roman"/>
              </w:rPr>
            </w:pPr>
            <w:r w:rsidRPr="00637450">
              <w:rPr>
                <w:rFonts w:ascii="Times New Roman" w:hAnsi="Times New Roman" w:cs="Times New Roman"/>
              </w:rPr>
              <w:t xml:space="preserve">TRICARE benefits after age 26 through </w:t>
            </w:r>
            <w:hyperlink r:id="rId19" w:history="1">
              <w:r w:rsidRPr="00637450">
                <w:rPr>
                  <w:rStyle w:val="Hyperlink"/>
                  <w:rFonts w:ascii="Times New Roman" w:hAnsi="Times New Roman" w:cs="Times New Roman"/>
                </w:rPr>
                <w:t>secondary dependency</w:t>
              </w:r>
            </w:hyperlink>
          </w:p>
        </w:tc>
        <w:tc>
          <w:tcPr>
            <w:tcW w:w="3240" w:type="dxa"/>
          </w:tcPr>
          <w:p w14:paraId="704A1E43" w14:textId="77777777" w:rsidR="001D301A" w:rsidRPr="00637450" w:rsidRDefault="001D301A" w:rsidP="002E682C">
            <w:pPr>
              <w:rPr>
                <w:rFonts w:ascii="Times New Roman" w:hAnsi="Times New Roman" w:cs="Times New Roman"/>
              </w:rPr>
            </w:pPr>
            <w:r w:rsidRPr="00637450">
              <w:rPr>
                <w:rFonts w:ascii="Times New Roman" w:hAnsi="Times New Roman" w:cs="Times New Roman"/>
              </w:rPr>
              <w:t>Yes</w:t>
            </w:r>
          </w:p>
        </w:tc>
        <w:tc>
          <w:tcPr>
            <w:tcW w:w="4500" w:type="dxa"/>
          </w:tcPr>
          <w:p w14:paraId="6677E513" w14:textId="77777777" w:rsidR="001D301A" w:rsidRPr="00816380" w:rsidRDefault="00487324" w:rsidP="002E682C">
            <w:pPr>
              <w:rPr>
                <w:rStyle w:val="Hyperlink"/>
                <w:rFonts w:ascii="Times New Roman" w:hAnsi="Times New Roman" w:cs="Times New Roman"/>
                <w:color w:val="5B9BD5" w:themeColor="accent1"/>
              </w:rPr>
            </w:pPr>
            <w:hyperlink r:id="rId20" w:history="1">
              <w:r w:rsidR="001D301A" w:rsidRPr="00816380">
                <w:rPr>
                  <w:rStyle w:val="Hyperlink"/>
                  <w:rFonts w:ascii="Times New Roman" w:hAnsi="Times New Roman" w:cs="Times New Roman"/>
                  <w:color w:val="5B9BD5" w:themeColor="accent1"/>
                </w:rPr>
                <w:t>Medicaid</w:t>
              </w:r>
            </w:hyperlink>
          </w:p>
          <w:p w14:paraId="209C0A1B" w14:textId="77777777" w:rsidR="001D301A" w:rsidRPr="00032723" w:rsidRDefault="00487324" w:rsidP="002E682C">
            <w:pPr>
              <w:rPr>
                <w:rStyle w:val="Hyperlink"/>
                <w:rFonts w:ascii="Times New Roman" w:hAnsi="Times New Roman" w:cs="Times New Roman"/>
              </w:rPr>
            </w:pPr>
            <w:hyperlink r:id="rId21" w:history="1">
              <w:r w:rsidR="001D301A" w:rsidRPr="00816380">
                <w:rPr>
                  <w:rStyle w:val="Hyperlink"/>
                  <w:rFonts w:ascii="Times New Roman" w:hAnsi="Times New Roman" w:cs="Times New Roman"/>
                  <w:color w:val="5B9BD5" w:themeColor="accent1"/>
                </w:rPr>
                <w:t>Supplemental Security Income (SSI)</w:t>
              </w:r>
            </w:hyperlink>
            <w:r w:rsidR="001D301A" w:rsidRPr="00816380">
              <w:rPr>
                <w:rStyle w:val="Hyperlink"/>
                <w:rFonts w:ascii="Times New Roman" w:hAnsi="Times New Roman" w:cs="Times New Roman"/>
                <w:color w:val="5B9BD5" w:themeColor="accent1"/>
              </w:rPr>
              <w:t xml:space="preserve"> </w:t>
            </w:r>
            <w:r w:rsidR="001D301A" w:rsidRPr="00032723">
              <w:rPr>
                <w:rStyle w:val="Hyperlink"/>
                <w:rFonts w:ascii="Times New Roman" w:hAnsi="Times New Roman" w:cs="Times New Roman"/>
              </w:rPr>
              <w:t>(in some states, receiving SSI helps determine Medicaid eligibility)</w:t>
            </w:r>
          </w:p>
          <w:p w14:paraId="1D3C7F7C" w14:textId="77777777" w:rsidR="001D301A" w:rsidRPr="00816380" w:rsidRDefault="00487324" w:rsidP="002E682C">
            <w:pPr>
              <w:rPr>
                <w:rFonts w:ascii="Times New Roman" w:hAnsi="Times New Roman" w:cs="Times New Roman"/>
              </w:rPr>
            </w:pPr>
            <w:hyperlink r:id="rId22" w:history="1">
              <w:r w:rsidR="001D301A" w:rsidRPr="00032723">
                <w:rPr>
                  <w:rStyle w:val="Hyperlink"/>
                  <w:rFonts w:ascii="Times New Roman" w:hAnsi="Times New Roman" w:cs="Times New Roman"/>
                </w:rPr>
                <w:t>private insurance</w:t>
              </w:r>
            </w:hyperlink>
          </w:p>
        </w:tc>
      </w:tr>
      <w:tr w:rsidR="001D301A" w:rsidRPr="005F6F9C" w14:paraId="6FA953D1" w14:textId="77777777" w:rsidTr="002E682C">
        <w:tc>
          <w:tcPr>
            <w:tcW w:w="2875" w:type="dxa"/>
          </w:tcPr>
          <w:p w14:paraId="795F8620" w14:textId="77777777" w:rsidR="001D301A" w:rsidRPr="005F6F9C" w:rsidRDefault="00487324" w:rsidP="002E682C">
            <w:pPr>
              <w:rPr>
                <w:rFonts w:ascii="Times New Roman" w:hAnsi="Times New Roman" w:cs="Times New Roman"/>
              </w:rPr>
            </w:pPr>
            <w:hyperlink r:id="rId23" w:history="1">
              <w:r w:rsidR="001D301A" w:rsidRPr="005F6F9C">
                <w:rPr>
                  <w:rStyle w:val="Hyperlink"/>
                  <w:rFonts w:ascii="Times New Roman" w:hAnsi="Times New Roman" w:cs="Times New Roman"/>
                </w:rPr>
                <w:t>ABA Services through TRICARE’s Autism Demonstration Project</w:t>
              </w:r>
            </w:hyperlink>
            <w:r w:rsidR="001D301A" w:rsidRPr="005F6F9C">
              <w:rPr>
                <w:rFonts w:ascii="Times New Roman" w:hAnsi="Times New Roman" w:cs="Times New Roman"/>
              </w:rPr>
              <w:t xml:space="preserve"> </w:t>
            </w:r>
          </w:p>
        </w:tc>
        <w:tc>
          <w:tcPr>
            <w:tcW w:w="3240" w:type="dxa"/>
          </w:tcPr>
          <w:p w14:paraId="60A96BBD" w14:textId="77777777" w:rsidR="001D301A" w:rsidRPr="005F6F9C" w:rsidRDefault="001D301A" w:rsidP="002E682C">
            <w:pPr>
              <w:rPr>
                <w:rFonts w:ascii="Times New Roman" w:hAnsi="Times New Roman" w:cs="Times New Roman"/>
              </w:rPr>
            </w:pPr>
            <w:r w:rsidRPr="005F6F9C">
              <w:rPr>
                <w:rFonts w:ascii="Times New Roman" w:hAnsi="Times New Roman" w:cs="Times New Roman"/>
              </w:rPr>
              <w:t>Yes</w:t>
            </w:r>
            <w:r>
              <w:rPr>
                <w:rFonts w:ascii="Times New Roman" w:hAnsi="Times New Roman" w:cs="Times New Roman"/>
              </w:rPr>
              <w:t>, but only if the service member retires, as opposed to leaving the military prior to fulfilling the terms of service for retirement. If the service member leaves without retiring, try the resources in the next column</w:t>
            </w:r>
          </w:p>
        </w:tc>
        <w:tc>
          <w:tcPr>
            <w:tcW w:w="4500" w:type="dxa"/>
          </w:tcPr>
          <w:p w14:paraId="5E972413" w14:textId="77777777" w:rsidR="001D301A" w:rsidRPr="00816380" w:rsidRDefault="00487324" w:rsidP="002E682C">
            <w:pPr>
              <w:rPr>
                <w:rStyle w:val="Hyperlink"/>
                <w:rFonts w:ascii="Times New Roman" w:hAnsi="Times New Roman" w:cs="Times New Roman"/>
              </w:rPr>
            </w:pPr>
            <w:hyperlink r:id="rId24" w:history="1">
              <w:r w:rsidR="001D301A" w:rsidRPr="00816380">
                <w:rPr>
                  <w:rStyle w:val="Hyperlink"/>
                  <w:rFonts w:ascii="Times New Roman" w:hAnsi="Times New Roman" w:cs="Times New Roman"/>
                </w:rPr>
                <w:t>Medicaid</w:t>
              </w:r>
            </w:hyperlink>
          </w:p>
          <w:p w14:paraId="674FD4C0" w14:textId="77777777" w:rsidR="001D301A" w:rsidRPr="00816380" w:rsidRDefault="00487324" w:rsidP="002E682C">
            <w:pPr>
              <w:rPr>
                <w:rFonts w:ascii="Times New Roman" w:hAnsi="Times New Roman" w:cs="Times New Roman"/>
              </w:rPr>
            </w:pPr>
            <w:hyperlink r:id="rId25" w:history="1">
              <w:r w:rsidR="001D301A" w:rsidRPr="00816380">
                <w:rPr>
                  <w:rStyle w:val="Hyperlink"/>
                  <w:rFonts w:ascii="Times New Roman" w:hAnsi="Times New Roman" w:cs="Times New Roman"/>
                </w:rPr>
                <w:t>Medicaid Home and Community Based Services (HCBS) Waiver</w:t>
              </w:r>
            </w:hyperlink>
            <w:r w:rsidR="001D301A" w:rsidRPr="00816380">
              <w:rPr>
                <w:rFonts w:ascii="Times New Roman" w:hAnsi="Times New Roman" w:cs="Times New Roman"/>
              </w:rPr>
              <w:t xml:space="preserve"> *</w:t>
            </w:r>
          </w:p>
          <w:p w14:paraId="7CA1C082" w14:textId="77777777" w:rsidR="001D301A" w:rsidRPr="00816380" w:rsidRDefault="00487324" w:rsidP="002E682C">
            <w:pPr>
              <w:rPr>
                <w:rStyle w:val="Hyperlink"/>
                <w:rFonts w:ascii="Times New Roman" w:hAnsi="Times New Roman" w:cs="Times New Roman"/>
                <w:b/>
                <w:bCs/>
              </w:rPr>
            </w:pPr>
            <w:hyperlink r:id="rId26" w:history="1">
              <w:r w:rsidR="001D301A" w:rsidRPr="00816380">
                <w:rPr>
                  <w:rStyle w:val="Hyperlink"/>
                  <w:rFonts w:ascii="Times New Roman" w:hAnsi="Times New Roman" w:cs="Times New Roman"/>
                </w:rPr>
                <w:t>Autism resources by State (Easter Seals)</w:t>
              </w:r>
            </w:hyperlink>
            <w:r w:rsidR="001D301A" w:rsidRPr="00816380">
              <w:rPr>
                <w:rStyle w:val="Hyperlink"/>
                <w:rFonts w:ascii="Times New Roman" w:hAnsi="Times New Roman" w:cs="Times New Roman"/>
              </w:rPr>
              <w:t xml:space="preserve"> </w:t>
            </w:r>
          </w:p>
          <w:p w14:paraId="6463379B" w14:textId="77777777" w:rsidR="001D301A" w:rsidRPr="00816380" w:rsidRDefault="00487324" w:rsidP="002E682C">
            <w:pPr>
              <w:rPr>
                <w:rFonts w:ascii="Times New Roman" w:hAnsi="Times New Roman" w:cs="Times New Roman"/>
                <w:bCs/>
              </w:rPr>
            </w:pPr>
            <w:hyperlink r:id="rId27" w:history="1">
              <w:r w:rsidR="001D301A" w:rsidRPr="00816380">
                <w:rPr>
                  <w:rStyle w:val="Hyperlink"/>
                  <w:rFonts w:ascii="Times New Roman" w:hAnsi="Times New Roman" w:cs="Times New Roman"/>
                </w:rPr>
                <w:t>State Agencies on Developmental or Intellectual Disabilities</w:t>
              </w:r>
            </w:hyperlink>
            <w:r w:rsidR="001D301A" w:rsidRPr="00816380">
              <w:rPr>
                <w:rStyle w:val="Hyperlink"/>
                <w:rFonts w:ascii="Times New Roman" w:hAnsi="Times New Roman" w:cs="Times New Roman"/>
              </w:rPr>
              <w:t xml:space="preserve"> </w:t>
            </w:r>
          </w:p>
          <w:p w14:paraId="4D59233A" w14:textId="77777777" w:rsidR="001D301A" w:rsidRPr="00816380" w:rsidRDefault="001D301A" w:rsidP="002E682C">
            <w:pPr>
              <w:rPr>
                <w:rFonts w:ascii="Times New Roman" w:hAnsi="Times New Roman" w:cs="Times New Roman"/>
              </w:rPr>
            </w:pPr>
          </w:p>
        </w:tc>
      </w:tr>
      <w:tr w:rsidR="001D301A" w:rsidRPr="00DB145A" w14:paraId="0B175801" w14:textId="77777777" w:rsidTr="002E682C">
        <w:tc>
          <w:tcPr>
            <w:tcW w:w="2875" w:type="dxa"/>
          </w:tcPr>
          <w:p w14:paraId="390662A3" w14:textId="77777777" w:rsidR="001D301A" w:rsidRDefault="001D301A" w:rsidP="002E682C">
            <w:pPr>
              <w:rPr>
                <w:rStyle w:val="Hyperlink"/>
                <w:rFonts w:ascii="Times New Roman" w:hAnsi="Times New Roman" w:cs="Times New Roman"/>
              </w:rPr>
            </w:pPr>
          </w:p>
          <w:p w14:paraId="4E015A68" w14:textId="5E45DB99" w:rsidR="001D301A" w:rsidRPr="00DB145A" w:rsidRDefault="00487324" w:rsidP="002E682C">
            <w:pPr>
              <w:rPr>
                <w:rFonts w:ascii="Times New Roman" w:hAnsi="Times New Roman" w:cs="Times New Roman"/>
              </w:rPr>
            </w:pPr>
            <w:hyperlink r:id="rId28" w:history="1">
              <w:r w:rsidR="001D301A" w:rsidRPr="00DB145A">
                <w:rPr>
                  <w:rStyle w:val="Hyperlink"/>
                  <w:rFonts w:ascii="Times New Roman" w:hAnsi="Times New Roman" w:cs="Times New Roman"/>
                </w:rPr>
                <w:t>Extended Care Health Option (ECHO</w:t>
              </w:r>
            </w:hyperlink>
            <w:r w:rsidR="001D301A" w:rsidRPr="00DB145A">
              <w:rPr>
                <w:rFonts w:ascii="Times New Roman" w:hAnsi="Times New Roman" w:cs="Times New Roman"/>
              </w:rPr>
              <w:t xml:space="preserve">) provides supplemental support and services not available through </w:t>
            </w:r>
            <w:r w:rsidR="001D301A" w:rsidRPr="00DB145A">
              <w:rPr>
                <w:rFonts w:ascii="Times New Roman" w:hAnsi="Times New Roman" w:cs="Times New Roman"/>
              </w:rPr>
              <w:lastRenderedPageBreak/>
              <w:t>TRICARE’s regular coverage. Some benefits similar to Medicaid HCBS waivers</w:t>
            </w:r>
          </w:p>
        </w:tc>
        <w:tc>
          <w:tcPr>
            <w:tcW w:w="3240" w:type="dxa"/>
          </w:tcPr>
          <w:p w14:paraId="17058FDA" w14:textId="77777777" w:rsidR="001D301A" w:rsidRDefault="001D301A" w:rsidP="002E682C">
            <w:pPr>
              <w:rPr>
                <w:rFonts w:ascii="Times New Roman" w:hAnsi="Times New Roman" w:cs="Times New Roman"/>
              </w:rPr>
            </w:pPr>
          </w:p>
          <w:p w14:paraId="172F7205" w14:textId="77777777" w:rsidR="001D301A" w:rsidRDefault="001D301A" w:rsidP="002E682C">
            <w:pPr>
              <w:rPr>
                <w:rFonts w:ascii="Times New Roman" w:hAnsi="Times New Roman" w:cs="Times New Roman"/>
              </w:rPr>
            </w:pPr>
          </w:p>
          <w:p w14:paraId="24F62DC3" w14:textId="4B6C5CC3" w:rsidR="001D301A" w:rsidRPr="00DB145A" w:rsidRDefault="001D301A" w:rsidP="002E682C">
            <w:pPr>
              <w:rPr>
                <w:rFonts w:ascii="Times New Roman" w:hAnsi="Times New Roman" w:cs="Times New Roman"/>
              </w:rPr>
            </w:pPr>
            <w:r w:rsidRPr="00DB145A">
              <w:rPr>
                <w:rFonts w:ascii="Times New Roman" w:hAnsi="Times New Roman" w:cs="Times New Roman"/>
              </w:rPr>
              <w:t>No</w:t>
            </w:r>
          </w:p>
        </w:tc>
        <w:tc>
          <w:tcPr>
            <w:tcW w:w="4500" w:type="dxa"/>
          </w:tcPr>
          <w:p w14:paraId="37FB91F8" w14:textId="77777777" w:rsidR="001D301A" w:rsidRDefault="001D301A" w:rsidP="002E682C">
            <w:pPr>
              <w:rPr>
                <w:rStyle w:val="Hyperlink"/>
                <w:rFonts w:ascii="Times New Roman" w:hAnsi="Times New Roman" w:cs="Times New Roman"/>
              </w:rPr>
            </w:pPr>
          </w:p>
          <w:p w14:paraId="46A48F64" w14:textId="77777777" w:rsidR="001D301A" w:rsidRDefault="001D301A" w:rsidP="002E682C">
            <w:pPr>
              <w:rPr>
                <w:rStyle w:val="Hyperlink"/>
                <w:rFonts w:ascii="Times New Roman" w:hAnsi="Times New Roman" w:cs="Times New Roman"/>
              </w:rPr>
            </w:pPr>
          </w:p>
          <w:p w14:paraId="13464D7C" w14:textId="491BB2BB" w:rsidR="001D301A" w:rsidRPr="009E6AB1" w:rsidRDefault="00487324" w:rsidP="002E682C">
            <w:pPr>
              <w:rPr>
                <w:rFonts w:ascii="Times New Roman" w:hAnsi="Times New Roman" w:cs="Times New Roman"/>
              </w:rPr>
            </w:pPr>
            <w:hyperlink r:id="rId29" w:history="1">
              <w:r w:rsidR="001D301A" w:rsidRPr="009E6AB1">
                <w:rPr>
                  <w:rStyle w:val="Hyperlink"/>
                  <w:rFonts w:ascii="Times New Roman" w:hAnsi="Times New Roman" w:cs="Times New Roman"/>
                </w:rPr>
                <w:t>Medicaid HCBS Waiver</w:t>
              </w:r>
            </w:hyperlink>
            <w:r w:rsidR="001D301A">
              <w:rPr>
                <w:rStyle w:val="Hyperlink"/>
                <w:rFonts w:ascii="Times New Roman" w:hAnsi="Times New Roman" w:cs="Times New Roman"/>
              </w:rPr>
              <w:t xml:space="preserve"> </w:t>
            </w:r>
            <w:r w:rsidR="001D301A" w:rsidRPr="003E0D7E">
              <w:rPr>
                <w:rStyle w:val="Hyperlink"/>
                <w:rFonts w:ascii="Times New Roman" w:hAnsi="Times New Roman" w:cs="Times New Roman"/>
              </w:rPr>
              <w:t>*</w:t>
            </w:r>
          </w:p>
        </w:tc>
      </w:tr>
      <w:tr w:rsidR="001D301A" w:rsidRPr="00DB145A" w14:paraId="51EA19CB" w14:textId="77777777" w:rsidTr="002E682C">
        <w:tc>
          <w:tcPr>
            <w:tcW w:w="2875" w:type="dxa"/>
          </w:tcPr>
          <w:p w14:paraId="1997DC8E" w14:textId="77777777" w:rsidR="001D301A" w:rsidRPr="00DB145A" w:rsidRDefault="00487324" w:rsidP="002E682C">
            <w:pPr>
              <w:rPr>
                <w:rFonts w:ascii="Times New Roman" w:hAnsi="Times New Roman" w:cs="Times New Roman"/>
              </w:rPr>
            </w:pPr>
            <w:hyperlink r:id="rId30" w:history="1">
              <w:r w:rsidR="001D301A" w:rsidRPr="00DB145A">
                <w:rPr>
                  <w:rStyle w:val="Hyperlink"/>
                  <w:rFonts w:ascii="Times New Roman" w:hAnsi="Times New Roman" w:cs="Times New Roman"/>
                </w:rPr>
                <w:t>Respite Care</w:t>
              </w:r>
            </w:hyperlink>
            <w:r w:rsidR="001D301A" w:rsidRPr="00DB145A">
              <w:rPr>
                <w:rFonts w:ascii="Times New Roman" w:hAnsi="Times New Roman" w:cs="Times New Roman"/>
              </w:rPr>
              <w:t xml:space="preserve"> through </w:t>
            </w:r>
            <w:hyperlink r:id="rId31" w:history="1">
              <w:r w:rsidR="001D301A" w:rsidRPr="00DB145A">
                <w:rPr>
                  <w:rStyle w:val="Hyperlink"/>
                  <w:rFonts w:ascii="Times New Roman" w:hAnsi="Times New Roman" w:cs="Times New Roman"/>
                </w:rPr>
                <w:t>ECHO</w:t>
              </w:r>
            </w:hyperlink>
            <w:r w:rsidR="001D301A" w:rsidRPr="00DB145A">
              <w:rPr>
                <w:rFonts w:ascii="Times New Roman" w:hAnsi="Times New Roman" w:cs="Times New Roman"/>
              </w:rPr>
              <w:t xml:space="preserve"> and other programs</w:t>
            </w:r>
          </w:p>
        </w:tc>
        <w:tc>
          <w:tcPr>
            <w:tcW w:w="3240" w:type="dxa"/>
          </w:tcPr>
          <w:p w14:paraId="71F50448" w14:textId="77777777" w:rsidR="001D301A" w:rsidRPr="00DB145A" w:rsidRDefault="001D301A" w:rsidP="002E682C">
            <w:pPr>
              <w:rPr>
                <w:rFonts w:ascii="Times New Roman" w:hAnsi="Times New Roman" w:cs="Times New Roman"/>
              </w:rPr>
            </w:pPr>
            <w:r w:rsidRPr="009E6AB1">
              <w:rPr>
                <w:rFonts w:ascii="Times New Roman" w:hAnsi="Times New Roman" w:cs="Times New Roman"/>
              </w:rPr>
              <w:t xml:space="preserve">No </w:t>
            </w:r>
            <w:r>
              <w:rPr>
                <w:rFonts w:ascii="Times New Roman" w:hAnsi="Times New Roman" w:cs="Times New Roman"/>
              </w:rPr>
              <w:t>(but there are a few military-supporting organizations than do offer respite care for retiree’s families who have children with disabilities-</w:t>
            </w:r>
            <w:hyperlink r:id="rId32" w:history="1">
              <w:r w:rsidRPr="003A0D7A">
                <w:rPr>
                  <w:rStyle w:val="Hyperlink"/>
                  <w:rFonts w:ascii="Times New Roman" w:hAnsi="Times New Roman" w:cs="Times New Roman"/>
                </w:rPr>
                <w:t>contact the Branch)</w:t>
              </w:r>
            </w:hyperlink>
          </w:p>
        </w:tc>
        <w:tc>
          <w:tcPr>
            <w:tcW w:w="4500" w:type="dxa"/>
          </w:tcPr>
          <w:p w14:paraId="5FB2300C" w14:textId="77777777" w:rsidR="001D301A" w:rsidRPr="009E6AB1" w:rsidRDefault="00487324" w:rsidP="002E682C">
            <w:pPr>
              <w:rPr>
                <w:rFonts w:ascii="Times New Roman" w:hAnsi="Times New Roman" w:cs="Times New Roman"/>
              </w:rPr>
            </w:pPr>
            <w:hyperlink r:id="rId33" w:history="1">
              <w:r w:rsidR="001D301A" w:rsidRPr="009E6AB1">
                <w:rPr>
                  <w:rStyle w:val="Hyperlink"/>
                  <w:rFonts w:ascii="Times New Roman" w:hAnsi="Times New Roman" w:cs="Times New Roman"/>
                </w:rPr>
                <w:t>Medicaid HCBS Waiver</w:t>
              </w:r>
            </w:hyperlink>
            <w:r w:rsidR="001D301A">
              <w:rPr>
                <w:rStyle w:val="Hyperlink"/>
                <w:rFonts w:ascii="Times New Roman" w:hAnsi="Times New Roman" w:cs="Times New Roman"/>
              </w:rPr>
              <w:t xml:space="preserve"> </w:t>
            </w:r>
            <w:r w:rsidR="001D301A" w:rsidRPr="003E0D7E">
              <w:rPr>
                <w:rStyle w:val="Hyperlink"/>
                <w:rFonts w:ascii="Times New Roman" w:hAnsi="Times New Roman" w:cs="Times New Roman"/>
              </w:rPr>
              <w:t>*</w:t>
            </w:r>
          </w:p>
        </w:tc>
      </w:tr>
      <w:tr w:rsidR="001D301A" w:rsidRPr="00DB145A" w14:paraId="383681BB" w14:textId="77777777" w:rsidTr="002E682C">
        <w:tc>
          <w:tcPr>
            <w:tcW w:w="2875" w:type="dxa"/>
          </w:tcPr>
          <w:p w14:paraId="1CEC6DFE" w14:textId="77777777" w:rsidR="001D301A" w:rsidRPr="007D1E8C" w:rsidRDefault="00487324" w:rsidP="002E682C">
            <w:pPr>
              <w:rPr>
                <w:rFonts w:ascii="Times New Roman" w:hAnsi="Times New Roman" w:cs="Times New Roman"/>
              </w:rPr>
            </w:pPr>
            <w:hyperlink r:id="rId34" w:history="1">
              <w:r w:rsidR="001D301A">
                <w:rPr>
                  <w:rStyle w:val="Hyperlink"/>
                  <w:rFonts w:ascii="Times New Roman" w:hAnsi="Times New Roman" w:cs="Times New Roman"/>
                </w:rPr>
                <w:t>Exceptional Family Member Program (EFMP)</w:t>
              </w:r>
            </w:hyperlink>
            <w:r w:rsidR="001D301A" w:rsidRPr="007D1E8C">
              <w:rPr>
                <w:rFonts w:ascii="Times New Roman" w:hAnsi="Times New Roman" w:cs="Times New Roman"/>
              </w:rPr>
              <w:t xml:space="preserve"> Family Support (help with navigating military and some civilian service systems)</w:t>
            </w:r>
          </w:p>
          <w:p w14:paraId="35447CAB" w14:textId="77777777" w:rsidR="001D301A" w:rsidRPr="007D1E8C" w:rsidRDefault="001D301A" w:rsidP="002E682C">
            <w:pPr>
              <w:rPr>
                <w:rFonts w:ascii="Times New Roman" w:hAnsi="Times New Roman" w:cs="Times New Roman"/>
              </w:rPr>
            </w:pPr>
          </w:p>
        </w:tc>
        <w:tc>
          <w:tcPr>
            <w:tcW w:w="3240" w:type="dxa"/>
          </w:tcPr>
          <w:p w14:paraId="1F6F8C55" w14:textId="77777777" w:rsidR="001D301A" w:rsidRPr="007D1E8C" w:rsidRDefault="001D301A" w:rsidP="002E682C">
            <w:pPr>
              <w:rPr>
                <w:rFonts w:ascii="Times New Roman" w:hAnsi="Times New Roman" w:cs="Times New Roman"/>
              </w:rPr>
            </w:pPr>
            <w:r w:rsidRPr="007D1E8C">
              <w:rPr>
                <w:rFonts w:ascii="Times New Roman" w:hAnsi="Times New Roman" w:cs="Times New Roman"/>
              </w:rPr>
              <w:t>Yes, at the discretion of individual EFMP staff</w:t>
            </w:r>
          </w:p>
        </w:tc>
        <w:tc>
          <w:tcPr>
            <w:tcW w:w="4500" w:type="dxa"/>
          </w:tcPr>
          <w:p w14:paraId="1567550D" w14:textId="77777777" w:rsidR="001D301A" w:rsidRPr="00DB145A" w:rsidRDefault="00487324" w:rsidP="002E682C">
            <w:pPr>
              <w:rPr>
                <w:rFonts w:ascii="Times New Roman" w:hAnsi="Times New Roman" w:cs="Times New Roman"/>
              </w:rPr>
            </w:pPr>
            <w:hyperlink r:id="rId35" w:history="1">
              <w:r w:rsidR="001D301A" w:rsidRPr="007D1E8C">
                <w:rPr>
                  <w:rStyle w:val="Hyperlink"/>
                  <w:rFonts w:ascii="Times New Roman" w:hAnsi="Times New Roman" w:cs="Times New Roman"/>
                </w:rPr>
                <w:t>Parent Centers</w:t>
              </w:r>
            </w:hyperlink>
          </w:p>
        </w:tc>
      </w:tr>
      <w:tr w:rsidR="001D301A" w:rsidRPr="00DB145A" w14:paraId="3F99A0B1" w14:textId="77777777" w:rsidTr="002E682C">
        <w:tc>
          <w:tcPr>
            <w:tcW w:w="2875" w:type="dxa"/>
          </w:tcPr>
          <w:p w14:paraId="1E1BAAA4" w14:textId="77777777" w:rsidR="001D301A" w:rsidRPr="00DB145A" w:rsidRDefault="00487324" w:rsidP="002E682C">
            <w:pPr>
              <w:rPr>
                <w:rFonts w:ascii="Times New Roman" w:hAnsi="Times New Roman" w:cs="Times New Roman"/>
              </w:rPr>
            </w:pPr>
            <w:hyperlink r:id="rId36" w:history="1">
              <w:r w:rsidR="001D301A" w:rsidRPr="00DB145A">
                <w:rPr>
                  <w:rStyle w:val="Hyperlink"/>
                  <w:rFonts w:ascii="Times New Roman" w:hAnsi="Times New Roman" w:cs="Times New Roman"/>
                </w:rPr>
                <w:t>Military Child Care Benefits</w:t>
              </w:r>
            </w:hyperlink>
            <w:r w:rsidR="001D301A" w:rsidRPr="00DB145A">
              <w:rPr>
                <w:rFonts w:ascii="Times New Roman" w:hAnsi="Times New Roman" w:cs="Times New Roman"/>
              </w:rPr>
              <w:t xml:space="preserve"> </w:t>
            </w:r>
          </w:p>
          <w:p w14:paraId="266E28E6" w14:textId="77777777" w:rsidR="001D301A" w:rsidRPr="00DB145A" w:rsidRDefault="001D301A" w:rsidP="002E682C">
            <w:pPr>
              <w:rPr>
                <w:rFonts w:ascii="Times New Roman" w:hAnsi="Times New Roman" w:cs="Times New Roman"/>
              </w:rPr>
            </w:pPr>
          </w:p>
        </w:tc>
        <w:tc>
          <w:tcPr>
            <w:tcW w:w="3240" w:type="dxa"/>
          </w:tcPr>
          <w:p w14:paraId="6B23D8CB" w14:textId="77777777" w:rsidR="001D301A" w:rsidRPr="00DB145A" w:rsidRDefault="001D301A" w:rsidP="002E682C">
            <w:pPr>
              <w:rPr>
                <w:rFonts w:ascii="Times New Roman" w:hAnsi="Times New Roman" w:cs="Times New Roman"/>
              </w:rPr>
            </w:pPr>
            <w:r w:rsidRPr="00DB145A">
              <w:rPr>
                <w:rFonts w:ascii="Times New Roman" w:hAnsi="Times New Roman" w:cs="Times New Roman"/>
              </w:rPr>
              <w:t>No</w:t>
            </w:r>
          </w:p>
        </w:tc>
        <w:tc>
          <w:tcPr>
            <w:tcW w:w="4500" w:type="dxa"/>
          </w:tcPr>
          <w:p w14:paraId="5940CA66" w14:textId="77777777" w:rsidR="001D301A" w:rsidRPr="00816380" w:rsidRDefault="001D301A" w:rsidP="002E682C">
            <w:pPr>
              <w:rPr>
                <w:rFonts w:ascii="Times New Roman" w:hAnsi="Times New Roman" w:cs="Times New Roman"/>
              </w:rPr>
            </w:pPr>
            <w:r w:rsidRPr="00816380">
              <w:rPr>
                <w:rFonts w:ascii="Times New Roman" w:hAnsi="Times New Roman" w:cs="Times New Roman"/>
              </w:rPr>
              <w:t xml:space="preserve">Private: not </w:t>
            </w:r>
            <w:proofErr w:type="gramStart"/>
            <w:r w:rsidRPr="00816380">
              <w:rPr>
                <w:rFonts w:ascii="Times New Roman" w:hAnsi="Times New Roman" w:cs="Times New Roman"/>
              </w:rPr>
              <w:t>subsidized, but</w:t>
            </w:r>
            <w:proofErr w:type="gramEnd"/>
            <w:r w:rsidRPr="00816380">
              <w:rPr>
                <w:rFonts w:ascii="Times New Roman" w:hAnsi="Times New Roman" w:cs="Times New Roman"/>
              </w:rPr>
              <w:t xml:space="preserve"> can use the directory: </w:t>
            </w:r>
            <w:hyperlink r:id="rId37" w:history="1">
              <w:r w:rsidRPr="00816380">
                <w:rPr>
                  <w:rStyle w:val="Hyperlink"/>
                  <w:rFonts w:ascii="Times New Roman" w:hAnsi="Times New Roman" w:cs="Times New Roman"/>
                </w:rPr>
                <w:t>ChildCareAware.org</w:t>
              </w:r>
            </w:hyperlink>
            <w:r w:rsidRPr="00816380">
              <w:rPr>
                <w:rFonts w:ascii="Times New Roman" w:hAnsi="Times New Roman" w:cs="Times New Roman"/>
              </w:rPr>
              <w:t>.</w:t>
            </w:r>
          </w:p>
          <w:p w14:paraId="25A17F33" w14:textId="77777777" w:rsidR="001D301A" w:rsidRPr="00816380" w:rsidRDefault="001D301A" w:rsidP="002E682C">
            <w:pPr>
              <w:rPr>
                <w:rFonts w:ascii="Times New Roman" w:hAnsi="Times New Roman" w:cs="Times New Roman"/>
              </w:rPr>
            </w:pPr>
            <w:r w:rsidRPr="00816380">
              <w:rPr>
                <w:rFonts w:ascii="Times New Roman" w:hAnsi="Times New Roman" w:cs="Times New Roman"/>
              </w:rPr>
              <w:t>If a family has income restrictions, many States have subsidized care through Department of Health and Human Services (or equivalent)</w:t>
            </w:r>
          </w:p>
        </w:tc>
      </w:tr>
      <w:tr w:rsidR="001D301A" w:rsidRPr="00DB145A" w14:paraId="4BC64C1E" w14:textId="77777777" w:rsidTr="002E682C">
        <w:tc>
          <w:tcPr>
            <w:tcW w:w="2875" w:type="dxa"/>
            <w:shd w:val="clear" w:color="auto" w:fill="auto"/>
          </w:tcPr>
          <w:p w14:paraId="03B685FD" w14:textId="77777777" w:rsidR="001D301A" w:rsidRPr="00DB145A" w:rsidRDefault="00487324" w:rsidP="002E682C">
            <w:pPr>
              <w:rPr>
                <w:rFonts w:ascii="Times New Roman" w:hAnsi="Times New Roman" w:cs="Times New Roman"/>
              </w:rPr>
            </w:pPr>
            <w:hyperlink r:id="rId38" w:history="1">
              <w:r w:rsidR="001D301A" w:rsidRPr="00DB145A">
                <w:rPr>
                  <w:rStyle w:val="Hyperlink"/>
                  <w:rFonts w:ascii="Times New Roman" w:hAnsi="Times New Roman" w:cs="Times New Roman"/>
                </w:rPr>
                <w:t>School Liaison Office</w:t>
              </w:r>
            </w:hyperlink>
            <w:r w:rsidR="001D301A" w:rsidRPr="00DB145A">
              <w:rPr>
                <w:rFonts w:ascii="Times New Roman" w:hAnsi="Times New Roman" w:cs="Times New Roman"/>
              </w:rPr>
              <w:t xml:space="preserve"> for help navigating school systems and services.</w:t>
            </w:r>
          </w:p>
        </w:tc>
        <w:tc>
          <w:tcPr>
            <w:tcW w:w="3240" w:type="dxa"/>
            <w:shd w:val="clear" w:color="auto" w:fill="auto"/>
          </w:tcPr>
          <w:p w14:paraId="0C3EECAB" w14:textId="77777777" w:rsidR="001D301A" w:rsidRPr="00DB145A" w:rsidRDefault="001D301A" w:rsidP="002E682C">
            <w:pPr>
              <w:rPr>
                <w:rFonts w:ascii="Times New Roman" w:hAnsi="Times New Roman" w:cs="Times New Roman"/>
              </w:rPr>
            </w:pPr>
            <w:r w:rsidRPr="00DB145A">
              <w:rPr>
                <w:rFonts w:ascii="Times New Roman" w:hAnsi="Times New Roman" w:cs="Times New Roman"/>
              </w:rPr>
              <w:t>No</w:t>
            </w:r>
          </w:p>
        </w:tc>
        <w:bookmarkStart w:id="1" w:name="_Hlk480354967"/>
        <w:tc>
          <w:tcPr>
            <w:tcW w:w="4500" w:type="dxa"/>
            <w:shd w:val="clear" w:color="auto" w:fill="auto"/>
          </w:tcPr>
          <w:p w14:paraId="650A009C" w14:textId="77777777" w:rsidR="001D301A" w:rsidRPr="00DB145A" w:rsidRDefault="001D301A" w:rsidP="002E682C">
            <w:pPr>
              <w:rPr>
                <w:rFonts w:ascii="Times New Roman" w:hAnsi="Times New Roman" w:cs="Times New Roman"/>
              </w:rPr>
            </w:pPr>
            <w:r>
              <w:fldChar w:fldCharType="begin"/>
            </w:r>
            <w:r>
              <w:instrText xml:space="preserve"> HYPERLINK "http://www.parentcenterhub.org/find-your-center/" </w:instrText>
            </w:r>
            <w:r>
              <w:fldChar w:fldCharType="separate"/>
            </w:r>
            <w:r w:rsidRPr="00DB145A">
              <w:rPr>
                <w:rStyle w:val="Hyperlink"/>
                <w:rFonts w:ascii="Times New Roman" w:hAnsi="Times New Roman" w:cs="Times New Roman"/>
              </w:rPr>
              <w:t>Parent Centers</w:t>
            </w:r>
            <w:r>
              <w:rPr>
                <w:rStyle w:val="Hyperlink"/>
                <w:rFonts w:ascii="Times New Roman" w:hAnsi="Times New Roman" w:cs="Times New Roman"/>
              </w:rPr>
              <w:fldChar w:fldCharType="end"/>
            </w:r>
            <w:bookmarkEnd w:id="1"/>
          </w:p>
        </w:tc>
      </w:tr>
      <w:tr w:rsidR="001D301A" w:rsidRPr="00DB145A" w14:paraId="2E3A7C5D" w14:textId="77777777" w:rsidTr="002E682C">
        <w:tc>
          <w:tcPr>
            <w:tcW w:w="2875" w:type="dxa"/>
          </w:tcPr>
          <w:p w14:paraId="116306E0" w14:textId="77777777" w:rsidR="001D301A" w:rsidRPr="00DB145A" w:rsidRDefault="00487324" w:rsidP="002E682C">
            <w:pPr>
              <w:rPr>
                <w:rFonts w:ascii="Times New Roman" w:hAnsi="Times New Roman" w:cs="Times New Roman"/>
              </w:rPr>
            </w:pPr>
            <w:hyperlink r:id="rId39" w:history="1">
              <w:r w:rsidR="001D301A" w:rsidRPr="00DB145A">
                <w:rPr>
                  <w:rStyle w:val="Hyperlink"/>
                  <w:rFonts w:ascii="Times New Roman" w:hAnsi="Times New Roman" w:cs="Times New Roman"/>
                </w:rPr>
                <w:t>Interstate Compact</w:t>
              </w:r>
            </w:hyperlink>
            <w:r w:rsidR="001D301A" w:rsidRPr="00DB145A">
              <w:rPr>
                <w:rFonts w:ascii="Times New Roman" w:hAnsi="Times New Roman" w:cs="Times New Roman"/>
              </w:rPr>
              <w:t xml:space="preserve"> on Educational Opportunities for Military Children</w:t>
            </w:r>
          </w:p>
        </w:tc>
        <w:tc>
          <w:tcPr>
            <w:tcW w:w="3240" w:type="dxa"/>
          </w:tcPr>
          <w:p w14:paraId="1F0B690A" w14:textId="77777777" w:rsidR="001D301A" w:rsidRPr="00DB145A" w:rsidRDefault="001D301A" w:rsidP="002E682C">
            <w:pPr>
              <w:rPr>
                <w:rFonts w:ascii="Times New Roman" w:hAnsi="Times New Roman" w:cs="Times New Roman"/>
              </w:rPr>
            </w:pPr>
            <w:r w:rsidRPr="00DB145A">
              <w:rPr>
                <w:rFonts w:ascii="Times New Roman" w:hAnsi="Times New Roman" w:cs="Times New Roman"/>
              </w:rPr>
              <w:t>Children are covered by the provisions of the Compact for one year after service member’s retirement.</w:t>
            </w:r>
          </w:p>
        </w:tc>
        <w:tc>
          <w:tcPr>
            <w:tcW w:w="4500" w:type="dxa"/>
          </w:tcPr>
          <w:p w14:paraId="13C957D0" w14:textId="77777777" w:rsidR="001D301A" w:rsidRPr="00DB145A" w:rsidRDefault="00487324" w:rsidP="002E682C">
            <w:pPr>
              <w:rPr>
                <w:rFonts w:ascii="Times New Roman" w:hAnsi="Times New Roman" w:cs="Times New Roman"/>
              </w:rPr>
            </w:pPr>
            <w:hyperlink r:id="rId40" w:history="1">
              <w:r w:rsidR="001D301A" w:rsidRPr="00DB145A">
                <w:rPr>
                  <w:rStyle w:val="Hyperlink"/>
                  <w:rFonts w:ascii="Times New Roman" w:hAnsi="Times New Roman" w:cs="Times New Roman"/>
                </w:rPr>
                <w:t>Parent Centers</w:t>
              </w:r>
            </w:hyperlink>
          </w:p>
        </w:tc>
      </w:tr>
      <w:tr w:rsidR="001D301A" w:rsidRPr="00DB145A" w14:paraId="68E60B4C" w14:textId="77777777" w:rsidTr="002E682C">
        <w:tc>
          <w:tcPr>
            <w:tcW w:w="2875" w:type="dxa"/>
          </w:tcPr>
          <w:p w14:paraId="14C1BF4C" w14:textId="77777777" w:rsidR="001D301A" w:rsidRPr="00DB145A" w:rsidRDefault="00487324" w:rsidP="002E682C">
            <w:pPr>
              <w:rPr>
                <w:rFonts w:ascii="Times New Roman" w:hAnsi="Times New Roman" w:cs="Times New Roman"/>
              </w:rPr>
            </w:pPr>
            <w:hyperlink r:id="rId41" w:history="1">
              <w:r w:rsidR="001D301A" w:rsidRPr="00DB145A">
                <w:rPr>
                  <w:rStyle w:val="Hyperlink"/>
                  <w:rFonts w:ascii="Times New Roman" w:hAnsi="Times New Roman" w:cs="Times New Roman"/>
                </w:rPr>
                <w:t>Free Tutoring from Tutor.com</w:t>
              </w:r>
            </w:hyperlink>
          </w:p>
        </w:tc>
        <w:tc>
          <w:tcPr>
            <w:tcW w:w="3240" w:type="dxa"/>
          </w:tcPr>
          <w:p w14:paraId="67D49355" w14:textId="77777777" w:rsidR="001D301A" w:rsidRPr="00DB145A" w:rsidRDefault="001D301A" w:rsidP="002E682C">
            <w:pPr>
              <w:rPr>
                <w:rFonts w:ascii="Times New Roman" w:hAnsi="Times New Roman" w:cs="Times New Roman"/>
              </w:rPr>
            </w:pPr>
            <w:r w:rsidRPr="00DB145A">
              <w:rPr>
                <w:rFonts w:ascii="Times New Roman" w:hAnsi="Times New Roman" w:cs="Times New Roman"/>
              </w:rPr>
              <w:t>No</w:t>
            </w:r>
          </w:p>
        </w:tc>
        <w:bookmarkStart w:id="2" w:name="_Hlk480354992"/>
        <w:tc>
          <w:tcPr>
            <w:tcW w:w="4500" w:type="dxa"/>
          </w:tcPr>
          <w:p w14:paraId="61252414" w14:textId="77777777" w:rsidR="001D301A" w:rsidRPr="00DB145A" w:rsidRDefault="001D301A" w:rsidP="002E682C">
            <w:pPr>
              <w:rPr>
                <w:rFonts w:ascii="Times New Roman" w:hAnsi="Times New Roman" w:cs="Times New Roman"/>
              </w:rPr>
            </w:pPr>
            <w:r>
              <w:fldChar w:fldCharType="begin"/>
            </w:r>
            <w:r>
              <w:instrText xml:space="preserve"> HYPERLINK "http://www.parentcenterhub.org/find-your-center/" </w:instrText>
            </w:r>
            <w:r>
              <w:fldChar w:fldCharType="separate"/>
            </w:r>
            <w:r w:rsidRPr="00DB145A">
              <w:rPr>
                <w:rStyle w:val="Hyperlink"/>
                <w:rFonts w:ascii="Times New Roman" w:hAnsi="Times New Roman" w:cs="Times New Roman"/>
              </w:rPr>
              <w:t>Parent Center</w:t>
            </w:r>
            <w:r>
              <w:rPr>
                <w:rStyle w:val="Hyperlink"/>
                <w:rFonts w:ascii="Times New Roman" w:hAnsi="Times New Roman" w:cs="Times New Roman"/>
              </w:rPr>
              <w:fldChar w:fldCharType="end"/>
            </w:r>
            <w:r w:rsidRPr="00DB145A">
              <w:rPr>
                <w:rFonts w:ascii="Times New Roman" w:hAnsi="Times New Roman" w:cs="Times New Roman"/>
              </w:rPr>
              <w:t xml:space="preserve"> referral-most likely fee for service</w:t>
            </w:r>
            <w:bookmarkEnd w:id="2"/>
          </w:p>
        </w:tc>
      </w:tr>
    </w:tbl>
    <w:p w14:paraId="5C4C625C" w14:textId="77777777" w:rsidR="001D301A" w:rsidRDefault="001D301A" w:rsidP="001D301A">
      <w:pPr>
        <w:rPr>
          <w:rFonts w:ascii="Times New Roman" w:hAnsi="Times New Roman" w:cs="Times New Roman"/>
          <w:sz w:val="24"/>
          <w:szCs w:val="24"/>
        </w:rPr>
      </w:pPr>
    </w:p>
    <w:p w14:paraId="79665802" w14:textId="77777777" w:rsidR="001D301A" w:rsidRDefault="001D301A" w:rsidP="001D301A">
      <w:pPr>
        <w:rPr>
          <w:rFonts w:ascii="Times New Roman" w:hAnsi="Times New Roman" w:cs="Times New Roman"/>
          <w:b/>
          <w:sz w:val="24"/>
          <w:szCs w:val="24"/>
        </w:rPr>
      </w:pPr>
      <w:r w:rsidRPr="00DB145A">
        <w:rPr>
          <w:rFonts w:ascii="Times New Roman" w:hAnsi="Times New Roman" w:cs="Times New Roman"/>
          <w:sz w:val="24"/>
          <w:szCs w:val="24"/>
        </w:rPr>
        <w:t>*</w:t>
      </w:r>
      <w:r>
        <w:rPr>
          <w:rFonts w:ascii="Times New Roman" w:hAnsi="Times New Roman" w:cs="Times New Roman"/>
          <w:sz w:val="24"/>
          <w:szCs w:val="24"/>
        </w:rPr>
        <w:t xml:space="preserve">Because of military family mobility, including when retiring from the military, retaining a place on a HCBS Waiver wait list is extremely challenging. </w:t>
      </w:r>
      <w:hyperlink r:id="rId42" w:history="1">
        <w:r w:rsidRPr="002120C4">
          <w:rPr>
            <w:rStyle w:val="Hyperlink"/>
            <w:rFonts w:ascii="Times New Roman" w:hAnsi="Times New Roman" w:cs="Times New Roman"/>
            <w:sz w:val="24"/>
            <w:szCs w:val="24"/>
          </w:rPr>
          <w:t>Some states have made legislative changes to help military families retain earned priority to receive HCBS Waivers</w:t>
        </w:r>
      </w:hyperlink>
      <w:r>
        <w:rPr>
          <w:rFonts w:ascii="Times New Roman" w:hAnsi="Times New Roman" w:cs="Times New Roman"/>
          <w:sz w:val="24"/>
          <w:szCs w:val="24"/>
        </w:rPr>
        <w:t xml:space="preserve">.  </w:t>
      </w:r>
      <w:r w:rsidRPr="002120C4">
        <w:rPr>
          <w:rFonts w:ascii="Times New Roman" w:hAnsi="Times New Roman" w:cs="Times New Roman"/>
          <w:b/>
          <w:sz w:val="24"/>
          <w:szCs w:val="24"/>
        </w:rPr>
        <w:t>However, families still need to apply for waiver services when moving from state to state.</w:t>
      </w:r>
    </w:p>
    <w:p w14:paraId="664B36D7" w14:textId="77777777" w:rsidR="001D301A" w:rsidRPr="002120C4" w:rsidRDefault="001D301A" w:rsidP="001D301A">
      <w:pPr>
        <w:rPr>
          <w:rStyle w:val="Hyperlink"/>
          <w:rFonts w:ascii="Times New Roman" w:hAnsi="Times New Roman" w:cs="Times New Roman"/>
          <w:b/>
          <w:sz w:val="24"/>
          <w:szCs w:val="24"/>
        </w:rPr>
      </w:pPr>
    </w:p>
    <w:p w14:paraId="6E83C885" w14:textId="77777777" w:rsidR="001D301A" w:rsidRPr="001D301A" w:rsidRDefault="001D301A" w:rsidP="001D301A">
      <w:pPr>
        <w:rPr>
          <w:rStyle w:val="Hyperlink"/>
          <w:rFonts w:ascii="Times New Roman" w:hAnsi="Times New Roman" w:cs="Times New Roman"/>
          <w:color w:val="auto"/>
          <w:sz w:val="24"/>
          <w:szCs w:val="24"/>
          <w:u w:val="none"/>
        </w:rPr>
      </w:pPr>
      <w:r w:rsidRPr="001D301A">
        <w:rPr>
          <w:rStyle w:val="Hyperlink"/>
          <w:rFonts w:ascii="Times New Roman" w:hAnsi="Times New Roman" w:cs="Times New Roman"/>
          <w:color w:val="auto"/>
          <w:sz w:val="24"/>
          <w:szCs w:val="24"/>
          <w:u w:val="none"/>
        </w:rPr>
        <w:t>Additional Civilian Resources:</w:t>
      </w:r>
    </w:p>
    <w:p w14:paraId="50B07E2B" w14:textId="77777777" w:rsidR="001D301A" w:rsidRPr="00DB145A" w:rsidRDefault="001D301A" w:rsidP="001D301A">
      <w:pPr>
        <w:rPr>
          <w:rStyle w:val="Hyperlink"/>
          <w:rFonts w:ascii="Times New Roman" w:hAnsi="Times New Roman" w:cs="Times New Roman"/>
          <w:sz w:val="24"/>
          <w:szCs w:val="24"/>
        </w:rPr>
      </w:pPr>
    </w:p>
    <w:p w14:paraId="1DE5082C" w14:textId="77777777" w:rsidR="001D301A" w:rsidRPr="00DB145A" w:rsidRDefault="00487324" w:rsidP="001D301A">
      <w:pPr>
        <w:pStyle w:val="ListParagraph"/>
        <w:numPr>
          <w:ilvl w:val="0"/>
          <w:numId w:val="7"/>
        </w:numPr>
        <w:rPr>
          <w:rFonts w:ascii="Times New Roman" w:hAnsi="Times New Roman" w:cs="Times New Roman"/>
          <w:b/>
          <w:bCs/>
          <w:sz w:val="24"/>
          <w:szCs w:val="24"/>
        </w:rPr>
      </w:pPr>
      <w:hyperlink r:id="rId43" w:history="1">
        <w:r w:rsidR="001D301A" w:rsidRPr="00DB145A">
          <w:rPr>
            <w:rStyle w:val="Hyperlink"/>
            <w:rFonts w:ascii="Times New Roman" w:hAnsi="Times New Roman" w:cs="Times New Roman"/>
            <w:bCs/>
            <w:sz w:val="24"/>
            <w:szCs w:val="24"/>
          </w:rPr>
          <w:t xml:space="preserve"> Early Intervention programs for each State</w:t>
        </w:r>
        <w:r w:rsidR="001D301A">
          <w:rPr>
            <w:rStyle w:val="Hyperlink"/>
            <w:rFonts w:ascii="Times New Roman" w:hAnsi="Times New Roman" w:cs="Times New Roman"/>
            <w:bCs/>
            <w:sz w:val="24"/>
            <w:szCs w:val="24"/>
          </w:rPr>
          <w:t xml:space="preserve">: </w:t>
        </w:r>
        <w:r w:rsidR="001D301A" w:rsidRPr="00DB145A">
          <w:rPr>
            <w:rStyle w:val="Hyperlink"/>
            <w:rFonts w:ascii="Times New Roman" w:hAnsi="Times New Roman" w:cs="Times New Roman"/>
            <w:bCs/>
            <w:sz w:val="24"/>
            <w:szCs w:val="24"/>
          </w:rPr>
          <w:t xml:space="preserve"> ages birth to three, I</w:t>
        </w:r>
        <w:r w:rsidR="001D301A">
          <w:rPr>
            <w:rStyle w:val="Hyperlink"/>
            <w:rFonts w:ascii="Times New Roman" w:hAnsi="Times New Roman" w:cs="Times New Roman"/>
            <w:bCs/>
            <w:sz w:val="24"/>
            <w:szCs w:val="24"/>
          </w:rPr>
          <w:t xml:space="preserve">ndividual </w:t>
        </w:r>
        <w:r w:rsidR="001D301A" w:rsidRPr="00DB145A">
          <w:rPr>
            <w:rStyle w:val="Hyperlink"/>
            <w:rFonts w:ascii="Times New Roman" w:hAnsi="Times New Roman" w:cs="Times New Roman"/>
            <w:bCs/>
            <w:sz w:val="24"/>
            <w:szCs w:val="24"/>
          </w:rPr>
          <w:t>F</w:t>
        </w:r>
        <w:r w:rsidR="001D301A">
          <w:rPr>
            <w:rStyle w:val="Hyperlink"/>
            <w:rFonts w:ascii="Times New Roman" w:hAnsi="Times New Roman" w:cs="Times New Roman"/>
            <w:bCs/>
            <w:sz w:val="24"/>
            <w:szCs w:val="24"/>
          </w:rPr>
          <w:t>amily Service Plan (IF</w:t>
        </w:r>
        <w:r w:rsidR="001D301A" w:rsidRPr="00DB145A">
          <w:rPr>
            <w:rStyle w:val="Hyperlink"/>
            <w:rFonts w:ascii="Times New Roman" w:hAnsi="Times New Roman" w:cs="Times New Roman"/>
            <w:bCs/>
            <w:sz w:val="24"/>
            <w:szCs w:val="24"/>
          </w:rPr>
          <w:t>SP)</w:t>
        </w:r>
      </w:hyperlink>
      <w:r w:rsidR="001D301A" w:rsidRPr="00DB145A">
        <w:rPr>
          <w:rFonts w:ascii="Times New Roman" w:hAnsi="Times New Roman" w:cs="Times New Roman"/>
          <w:b/>
          <w:bCs/>
          <w:sz w:val="24"/>
          <w:szCs w:val="24"/>
        </w:rPr>
        <w:t xml:space="preserve"> </w:t>
      </w:r>
    </w:p>
    <w:p w14:paraId="76773D93" w14:textId="77777777" w:rsidR="001D301A" w:rsidRPr="007D30B0" w:rsidRDefault="00487324" w:rsidP="001D301A">
      <w:pPr>
        <w:pStyle w:val="ListParagraph"/>
        <w:numPr>
          <w:ilvl w:val="0"/>
          <w:numId w:val="7"/>
        </w:numPr>
        <w:rPr>
          <w:rStyle w:val="Hyperlink"/>
          <w:rFonts w:ascii="Times New Roman" w:hAnsi="Times New Roman" w:cs="Times New Roman"/>
          <w:sz w:val="24"/>
          <w:szCs w:val="24"/>
        </w:rPr>
      </w:pPr>
      <w:hyperlink r:id="rId44" w:history="1">
        <w:r w:rsidR="001D301A" w:rsidRPr="00DB145A">
          <w:rPr>
            <w:rStyle w:val="Hyperlink"/>
            <w:rFonts w:ascii="Times New Roman" w:hAnsi="Times New Roman" w:cs="Times New Roman"/>
            <w:bCs/>
            <w:sz w:val="24"/>
            <w:szCs w:val="24"/>
          </w:rPr>
          <w:t>Special Education contacts by State (National Association of State Directors of Special Education)</w:t>
        </w:r>
      </w:hyperlink>
    </w:p>
    <w:p w14:paraId="57821614" w14:textId="77777777" w:rsidR="001D301A" w:rsidRPr="007D30B0" w:rsidRDefault="00487324" w:rsidP="001D301A">
      <w:pPr>
        <w:pStyle w:val="ListParagraph"/>
        <w:numPr>
          <w:ilvl w:val="0"/>
          <w:numId w:val="7"/>
        </w:numPr>
        <w:rPr>
          <w:rStyle w:val="Hyperlink"/>
          <w:rFonts w:ascii="Times New Roman" w:eastAsia="Times New Roman" w:hAnsi="Times New Roman" w:cs="Times New Roman"/>
          <w:sz w:val="24"/>
          <w:szCs w:val="24"/>
        </w:rPr>
      </w:pPr>
      <w:hyperlink r:id="rId45" w:history="1">
        <w:r w:rsidR="001D301A" w:rsidRPr="007D30B0">
          <w:rPr>
            <w:rStyle w:val="Hyperlink"/>
            <w:rFonts w:ascii="Times New Roman" w:eastAsia="Times New Roman" w:hAnsi="Times New Roman" w:cs="Times New Roman"/>
            <w:sz w:val="24"/>
            <w:szCs w:val="24"/>
          </w:rPr>
          <w:t>Family to Family Health Information Centers</w:t>
        </w:r>
      </w:hyperlink>
    </w:p>
    <w:p w14:paraId="3495E9D6" w14:textId="77777777" w:rsidR="001D301A" w:rsidRDefault="001D301A" w:rsidP="001D301A">
      <w:pPr>
        <w:rPr>
          <w:rStyle w:val="Hyperlink"/>
          <w:rFonts w:ascii="Times New Roman" w:eastAsia="Times New Roman" w:hAnsi="Times New Roman" w:cs="Times New Roman"/>
          <w:sz w:val="24"/>
          <w:szCs w:val="24"/>
        </w:rPr>
      </w:pPr>
    </w:p>
    <w:p w14:paraId="2CC7A82B" w14:textId="77777777" w:rsidR="001D301A" w:rsidRPr="00DB145A" w:rsidRDefault="001D301A" w:rsidP="001D301A">
      <w:pPr>
        <w:rPr>
          <w:rFonts w:ascii="Times New Roman" w:hAnsi="Times New Roman" w:cs="Times New Roman"/>
          <w:sz w:val="24"/>
          <w:szCs w:val="24"/>
        </w:rPr>
      </w:pPr>
      <w:r w:rsidRPr="00646D24">
        <w:rPr>
          <w:rFonts w:ascii="Times New Roman" w:hAnsi="Times New Roman" w:cs="Times New Roman"/>
          <w:b/>
        </w:rPr>
        <w:t>Note</w:t>
      </w:r>
      <w:r w:rsidRPr="00646D24">
        <w:rPr>
          <w:rFonts w:ascii="Times New Roman" w:hAnsi="Times New Roman" w:cs="Times New Roman"/>
        </w:rPr>
        <w:t xml:space="preserve">: if a family’s service member left or is leaving the military before retiring (“separated from the military”) benefits are usually limited to a brief “transitional” period. </w:t>
      </w:r>
      <w:hyperlink r:id="rId46" w:history="1">
        <w:r w:rsidRPr="004401FD">
          <w:rPr>
            <w:rStyle w:val="Hyperlink"/>
          </w:rPr>
          <w:t>Contact the Branch for specific information</w:t>
        </w:r>
      </w:hyperlink>
      <w:r>
        <w:rPr>
          <w:rStyle w:val="Hyperlink"/>
        </w:rPr>
        <w:t>.</w:t>
      </w:r>
    </w:p>
    <w:p w14:paraId="478C8D5F" w14:textId="77777777" w:rsidR="001D301A" w:rsidRDefault="001D301A" w:rsidP="001D301A">
      <w:pPr>
        <w:rPr>
          <w:rFonts w:ascii="Times New Roman" w:hAnsi="Times New Roman" w:cs="Times New Roman"/>
          <w:sz w:val="24"/>
          <w:szCs w:val="24"/>
        </w:rPr>
      </w:pPr>
    </w:p>
    <w:p w14:paraId="327FE224" w14:textId="77777777" w:rsidR="0009465F" w:rsidRPr="009E3685" w:rsidRDefault="0009465F" w:rsidP="009E3685"/>
    <w:sectPr w:rsidR="0009465F" w:rsidRPr="009E3685" w:rsidSect="003F2D0F">
      <w:footerReference w:type="default" r:id="rId47"/>
      <w:headerReference w:type="first" r:id="rId48"/>
      <w:footerReference w:type="first" r:id="rId49"/>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5FA2225B" w:rsidR="00DF09CB" w:rsidRDefault="00DF09CB" w:rsidP="006A5610">
    <w:pPr>
      <w:rPr>
        <w:rFonts w:ascii="Times New Roman" w:hAnsi="Times New Roman" w:cs="Times New Roman"/>
        <w:sz w:val="16"/>
        <w:szCs w:val="16"/>
      </w:rPr>
    </w:pPr>
  </w:p>
  <w:p w14:paraId="27347E1F" w14:textId="1A674D98" w:rsidR="006A5610" w:rsidRPr="006A5610" w:rsidRDefault="00F05EE6" w:rsidP="006A5610">
    <w:pPr>
      <w:rPr>
        <w:rFonts w:ascii="Times New Roman" w:hAnsi="Times New Roman" w:cs="Times New Roman"/>
        <w:sz w:val="56"/>
        <w:szCs w:val="56"/>
      </w:rPr>
    </w:pPr>
    <w:r>
      <w:rPr>
        <w:rFonts w:ascii="Times New Roman" w:hAnsi="Times New Roman" w:cs="Times New Roman"/>
        <w:noProof/>
        <w:sz w:val="56"/>
        <w:szCs w:val="56"/>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9465F"/>
    <w:rsid w:val="000A3642"/>
    <w:rsid w:val="00144653"/>
    <w:rsid w:val="001A2505"/>
    <w:rsid w:val="001D301A"/>
    <w:rsid w:val="00204CF7"/>
    <w:rsid w:val="00205335"/>
    <w:rsid w:val="00216F0D"/>
    <w:rsid w:val="00357F54"/>
    <w:rsid w:val="0038642E"/>
    <w:rsid w:val="003F2D0F"/>
    <w:rsid w:val="004248CD"/>
    <w:rsid w:val="004771D0"/>
    <w:rsid w:val="00487324"/>
    <w:rsid w:val="004A0469"/>
    <w:rsid w:val="004E5741"/>
    <w:rsid w:val="00514332"/>
    <w:rsid w:val="0055284E"/>
    <w:rsid w:val="00570295"/>
    <w:rsid w:val="0057545F"/>
    <w:rsid w:val="005A17AB"/>
    <w:rsid w:val="005F5CD4"/>
    <w:rsid w:val="006022D5"/>
    <w:rsid w:val="006A5610"/>
    <w:rsid w:val="006B051A"/>
    <w:rsid w:val="00727D0F"/>
    <w:rsid w:val="0073065D"/>
    <w:rsid w:val="00787A59"/>
    <w:rsid w:val="007A63B7"/>
    <w:rsid w:val="007C06E3"/>
    <w:rsid w:val="00851529"/>
    <w:rsid w:val="008A2B9C"/>
    <w:rsid w:val="008D58E8"/>
    <w:rsid w:val="00907A24"/>
    <w:rsid w:val="00963A64"/>
    <w:rsid w:val="009A11A5"/>
    <w:rsid w:val="009B14A8"/>
    <w:rsid w:val="009B3126"/>
    <w:rsid w:val="009E3685"/>
    <w:rsid w:val="00A56F30"/>
    <w:rsid w:val="00A67365"/>
    <w:rsid w:val="00AA2AE5"/>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B5EDE"/>
    <w:rsid w:val="00DB7097"/>
    <w:rsid w:val="00DF09CB"/>
    <w:rsid w:val="00DF55F8"/>
    <w:rsid w:val="00E00A46"/>
    <w:rsid w:val="00E15D11"/>
    <w:rsid w:val="00E901A4"/>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anchta.org/tricare-healthcare-military-families/" TargetMode="External"/><Relationship Id="rId18" Type="http://schemas.openxmlformats.org/officeDocument/2006/relationships/hyperlink" Target="https://www.medicaid.gov/" TargetMode="External"/><Relationship Id="rId26" Type="http://schemas.openxmlformats.org/officeDocument/2006/relationships/hyperlink" Target="http://www.easterseals.com/explore-resources/living-with-autism/state-autism-profiles.html?referrer=https://www.google.com/" TargetMode="External"/><Relationship Id="rId39" Type="http://schemas.openxmlformats.org/officeDocument/2006/relationships/hyperlink" Target="https://branchta.org/interstate-compact-on-educational-opportunities-for-military-children/" TargetMode="External"/><Relationship Id="rId3" Type="http://schemas.openxmlformats.org/officeDocument/2006/relationships/styles" Target="styles.xml"/><Relationship Id="rId21" Type="http://schemas.openxmlformats.org/officeDocument/2006/relationships/hyperlink" Target="https://www.ssa.gov/disabilityssi/ssi.html" TargetMode="External"/><Relationship Id="rId34" Type="http://schemas.openxmlformats.org/officeDocument/2006/relationships/hyperlink" Target="https://branchta.org/exceptional-family-member-program-efmp/" TargetMode="External"/><Relationship Id="rId42" Type="http://schemas.openxmlformats.org/officeDocument/2006/relationships/hyperlink" Target="http://www.usa4militaryfamilies.dod.mil/MOS/f?p=USA4:ISSUE:0::::P2_ISSUE:4"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rentcenterhub.org/find-your-center/" TargetMode="External"/><Relationship Id="rId17" Type="http://schemas.openxmlformats.org/officeDocument/2006/relationships/hyperlink" Target="http://themilitarywallet.com/health-care-benefits-after-separating-from-the-military/" TargetMode="External"/><Relationship Id="rId25" Type="http://schemas.openxmlformats.org/officeDocument/2006/relationships/hyperlink" Target="http://medicaidwaiver.org/" TargetMode="External"/><Relationship Id="rId33" Type="http://schemas.openxmlformats.org/officeDocument/2006/relationships/hyperlink" Target="http://medicaidwaiver.org/" TargetMode="External"/><Relationship Id="rId38" Type="http://schemas.openxmlformats.org/officeDocument/2006/relationships/hyperlink" Target="https://branchta.org/role-school-liaison-officer-slo/" TargetMode="External"/><Relationship Id="rId46" Type="http://schemas.openxmlformats.org/officeDocument/2006/relationships/hyperlink" Target="mailto:thebranch@wapave.org" TargetMode="External"/><Relationship Id="rId2" Type="http://schemas.openxmlformats.org/officeDocument/2006/relationships/numbering" Target="numbering.xml"/><Relationship Id="rId16" Type="http://schemas.openxmlformats.org/officeDocument/2006/relationships/hyperlink" Target="https://tricare.mil/Plans/Eligibility/Children" TargetMode="External"/><Relationship Id="rId20" Type="http://schemas.openxmlformats.org/officeDocument/2006/relationships/hyperlink" Target="https://www.medicaid.gov/" TargetMode="External"/><Relationship Id="rId29" Type="http://schemas.openxmlformats.org/officeDocument/2006/relationships/hyperlink" Target="http://medicaidwaiver.org/" TargetMode="External"/><Relationship Id="rId41" Type="http://schemas.openxmlformats.org/officeDocument/2006/relationships/hyperlink" Target="http://military.tutor.com/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ddds.org/state-agencies/" TargetMode="External"/><Relationship Id="rId24" Type="http://schemas.openxmlformats.org/officeDocument/2006/relationships/hyperlink" Target="https://www.medicaid.gov/" TargetMode="External"/><Relationship Id="rId32" Type="http://schemas.openxmlformats.org/officeDocument/2006/relationships/hyperlink" Target="mailto:thebranch@wapave.org" TargetMode="External"/><Relationship Id="rId37" Type="http://schemas.openxmlformats.org/officeDocument/2006/relationships/hyperlink" Target="http://childcareaware.org/" TargetMode="External"/><Relationship Id="rId40" Type="http://schemas.openxmlformats.org/officeDocument/2006/relationships/hyperlink" Target="http://www.parentcenterhub.org/find-your-center/" TargetMode="External"/><Relationship Id="rId45" Type="http://schemas.openxmlformats.org/officeDocument/2006/relationships/hyperlink" Target="http://www.familyvoices.org/" TargetMode="External"/><Relationship Id="rId5" Type="http://schemas.openxmlformats.org/officeDocument/2006/relationships/webSettings" Target="webSettings.xml"/><Relationship Id="rId15" Type="http://schemas.openxmlformats.org/officeDocument/2006/relationships/hyperlink" Target="https://www.medicaid.gov/" TargetMode="External"/><Relationship Id="rId23" Type="http://schemas.openxmlformats.org/officeDocument/2006/relationships/hyperlink" Target="https://branchta.org/tricare-healthcare-military-families/" TargetMode="External"/><Relationship Id="rId28" Type="http://schemas.openxmlformats.org/officeDocument/2006/relationships/hyperlink" Target="https://branchta.org/extended-care-health-option-echo/" TargetMode="External"/><Relationship Id="rId36" Type="http://schemas.openxmlformats.org/officeDocument/2006/relationships/hyperlink" Target="https://branchta.org/military-child-care-children-special-needs/" TargetMode="External"/><Relationship Id="rId49" Type="http://schemas.openxmlformats.org/officeDocument/2006/relationships/footer" Target="footer2.xml"/><Relationship Id="rId10" Type="http://schemas.openxmlformats.org/officeDocument/2006/relationships/hyperlink" Target="http://www.easterseals.com/explore-resources/living-with-autism/state-autism-profiles.html?referrer=https://www.google.com/" TargetMode="External"/><Relationship Id="rId19" Type="http://schemas.openxmlformats.org/officeDocument/2006/relationships/hyperlink" Target="https://www.dfas.mil/militarymembers/SecondaryDependency/SDC.html" TargetMode="External"/><Relationship Id="rId31" Type="http://schemas.openxmlformats.org/officeDocument/2006/relationships/hyperlink" Target="https://branchta.org/extended-care-health-option-echo/" TargetMode="External"/><Relationship Id="rId44" Type="http://schemas.openxmlformats.org/officeDocument/2006/relationships/hyperlink" Target="http://nasdse.org/MeettheDirectors/tabid/60/Default.aspx" TargetMode="External"/><Relationship Id="rId4" Type="http://schemas.openxmlformats.org/officeDocument/2006/relationships/settings" Target="settings.xml"/><Relationship Id="rId9" Type="http://schemas.openxmlformats.org/officeDocument/2006/relationships/hyperlink" Target="http://medicaidwaiver.org/" TargetMode="External"/><Relationship Id="rId14" Type="http://schemas.openxmlformats.org/officeDocument/2006/relationships/hyperlink" Target="http://themilitarywallet.com/health-care-benefits-after-separating-from-the-military/" TargetMode="External"/><Relationship Id="rId22" Type="http://schemas.openxmlformats.org/officeDocument/2006/relationships/hyperlink" Target="http://themilitarywallet.com/health-care-benefits-after-separating-from-the-military/" TargetMode="External"/><Relationship Id="rId27" Type="http://schemas.openxmlformats.org/officeDocument/2006/relationships/hyperlink" Target="http://www.nasddds.org/state-agencies/" TargetMode="External"/><Relationship Id="rId30" Type="http://schemas.openxmlformats.org/officeDocument/2006/relationships/hyperlink" Target="https://branchta.org/the-respite-care-question-for-military-children/" TargetMode="External"/><Relationship Id="rId35" Type="http://schemas.openxmlformats.org/officeDocument/2006/relationships/hyperlink" Target="http://www.parentcenterhub.org/find-your-center/" TargetMode="External"/><Relationship Id="rId43" Type="http://schemas.openxmlformats.org/officeDocument/2006/relationships/hyperlink" Target="http://ectacenter.org/contact/ptccoord.asp" TargetMode="External"/><Relationship Id="rId48" Type="http://schemas.openxmlformats.org/officeDocument/2006/relationships/header" Target="header1.xml"/><Relationship Id="rId8" Type="http://schemas.openxmlformats.org/officeDocument/2006/relationships/hyperlink" Target="https://www.medicaid.gov/" TargetMode="Externa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13A8-0A83-4671-9778-3FCF9041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2018-08-22T20:50:00Z</dcterms:created>
  <dcterms:modified xsi:type="dcterms:W3CDTF">2018-08-22T20:50:00Z</dcterms:modified>
</cp:coreProperties>
</file>